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7F182014" w:rsidR="00230B8B" w:rsidRPr="003103EC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ATA DE CORREIÇÃO ORDINÁRIA REALIZADA NA VARA </w:t>
      </w:r>
      <w:r w:rsidR="00C84F4A">
        <w:rPr>
          <w:rFonts w:ascii="Arial" w:hAnsi="Arial" w:cs="Arial"/>
          <w:b/>
          <w:bCs/>
          <w:sz w:val="24"/>
          <w:szCs w:val="24"/>
        </w:rPr>
        <w:t xml:space="preserve">DA </w:t>
      </w:r>
      <w:r w:rsidR="003103EC" w:rsidRPr="003103EC">
        <w:rPr>
          <w:rFonts w:ascii="Arial" w:hAnsi="Arial" w:cs="Arial"/>
          <w:b/>
          <w:bCs/>
          <w:sz w:val="24"/>
          <w:szCs w:val="24"/>
        </w:rPr>
        <w:t xml:space="preserve">INFÂNCIA E JUVENTUDE </w:t>
      </w:r>
      <w:r w:rsidRPr="003103EC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3103EC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3103EC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3103EC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3103EC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3103EC">
        <w:rPr>
          <w:rFonts w:ascii="Arial" w:hAnsi="Arial" w:cs="Arial"/>
          <w:b/>
          <w:bCs/>
          <w:sz w:val="24"/>
          <w:szCs w:val="24"/>
        </w:rPr>
        <w:t>U</w:t>
      </w:r>
      <w:r w:rsidRPr="003103EC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3103EC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103EC">
        <w:rPr>
          <w:rFonts w:ascii="Arial" w:hAnsi="Arial" w:cs="Arial"/>
          <w:b/>
          <w:bCs/>
          <w:sz w:val="24"/>
          <w:szCs w:val="24"/>
        </w:rPr>
        <w:t>Funcionários:</w:t>
      </w:r>
      <w:r w:rsidRPr="003103E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3103EC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3103EC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3103EC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3103EC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3103EC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3103EC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3103EC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3103EC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3103EC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C3EDB6" w14:textId="77777777" w:rsidR="004174E9" w:rsidRDefault="004174E9" w:rsidP="004174E9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44834013" w14:textId="77777777" w:rsidR="004174E9" w:rsidRDefault="004174E9" w:rsidP="004174E9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7A3DF463" w14:textId="77777777" w:rsidR="004174E9" w:rsidRDefault="004174E9" w:rsidP="004174E9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35D571DA" w14:textId="77777777" w:rsidR="004174E9" w:rsidRDefault="004174E9" w:rsidP="004174E9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587D83A6" w14:textId="77777777" w:rsidR="004174E9" w:rsidRDefault="004174E9" w:rsidP="004174E9">
      <w:pPr>
        <w:pStyle w:val="PargrafodaLista"/>
        <w:numPr>
          <w:ilvl w:val="1"/>
          <w:numId w:val="29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3103EC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3103EC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3103EC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3103EC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3103EC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Procedimentos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3103EC">
              <w:rPr>
                <w:rFonts w:ascii="Arial" w:hAnsi="Arial" w:cs="Arial"/>
                <w:b/>
                <w:bCs/>
              </w:rPr>
              <w:t>Total de feitos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3B32AFCD" w14:textId="77777777" w:rsidTr="00B647E6">
        <w:trPr>
          <w:trHeight w:val="400"/>
        </w:trPr>
        <w:tc>
          <w:tcPr>
            <w:tcW w:w="6516" w:type="dxa"/>
            <w:shd w:val="clear" w:color="auto" w:fill="auto"/>
          </w:tcPr>
          <w:p w14:paraId="74600CA2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eletrônico</w:t>
            </w:r>
          </w:p>
        </w:tc>
        <w:tc>
          <w:tcPr>
            <w:tcW w:w="2381" w:type="dxa"/>
            <w:shd w:val="clear" w:color="auto" w:fill="auto"/>
          </w:tcPr>
          <w:p w14:paraId="23D19AF7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2746837B" w14:textId="77777777" w:rsidTr="00B647E6">
        <w:trPr>
          <w:trHeight w:val="434"/>
        </w:trPr>
        <w:tc>
          <w:tcPr>
            <w:tcW w:w="6516" w:type="dxa"/>
            <w:shd w:val="clear" w:color="auto" w:fill="auto"/>
          </w:tcPr>
          <w:p w14:paraId="228F1C8C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físico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6746EEDD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3103EC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3103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3103EC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0C4E2223" w14:textId="77777777" w:rsidTr="00B647E6">
        <w:trPr>
          <w:trHeight w:val="436"/>
        </w:trPr>
        <w:tc>
          <w:tcPr>
            <w:tcW w:w="6516" w:type="dxa"/>
            <w:shd w:val="clear" w:color="auto" w:fill="auto"/>
          </w:tcPr>
          <w:p w14:paraId="1743825F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carga há mais de 100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3ED2917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C8056D5" w14:textId="77777777" w:rsidR="00537EE4" w:rsidRPr="003103EC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3103EC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3103EC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3103EC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3103EC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3103EC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3103EC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3103EC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3103EC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3103EC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DCA1BF9" w14:textId="77777777" w:rsidR="00537EE4" w:rsidRPr="003103EC" w:rsidRDefault="00377FAF" w:rsidP="00377FAF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3. </w:t>
      </w:r>
      <w:r w:rsidR="00537EE4" w:rsidRPr="003103EC">
        <w:rPr>
          <w:rFonts w:ascii="Arial" w:hAnsi="Arial" w:cs="Arial"/>
          <w:b/>
          <w:bCs/>
          <w:sz w:val="24"/>
          <w:szCs w:val="24"/>
        </w:rPr>
        <w:t>DAS CARGAS</w:t>
      </w:r>
    </w:p>
    <w:p w14:paraId="3D9FE30B" w14:textId="77777777" w:rsidR="00537EE4" w:rsidRPr="003103EC" w:rsidRDefault="00537EE4" w:rsidP="00537EE4">
      <w:pPr>
        <w:pStyle w:val="PargrafodaLista"/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835"/>
      </w:tblGrid>
      <w:tr w:rsidR="00B647E6" w:rsidRPr="003103EC" w14:paraId="0C228D28" w14:textId="77777777" w:rsidTr="00B647E6">
        <w:tc>
          <w:tcPr>
            <w:tcW w:w="4077" w:type="dxa"/>
            <w:shd w:val="clear" w:color="auto" w:fill="auto"/>
          </w:tcPr>
          <w:p w14:paraId="39D5F0B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Destino</w:t>
            </w:r>
          </w:p>
        </w:tc>
        <w:tc>
          <w:tcPr>
            <w:tcW w:w="1985" w:type="dxa"/>
            <w:shd w:val="clear" w:color="auto" w:fill="auto"/>
          </w:tcPr>
          <w:p w14:paraId="5F7F8C0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835" w:type="dxa"/>
            <w:shd w:val="clear" w:color="auto" w:fill="auto"/>
          </w:tcPr>
          <w:p w14:paraId="3B2B6DD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03EC" w14:paraId="45A41357" w14:textId="77777777" w:rsidTr="00B647E6">
        <w:tc>
          <w:tcPr>
            <w:tcW w:w="4077" w:type="dxa"/>
            <w:shd w:val="clear" w:color="auto" w:fill="auto"/>
          </w:tcPr>
          <w:p w14:paraId="248DF12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Juiz de Direito</w:t>
            </w:r>
          </w:p>
        </w:tc>
        <w:tc>
          <w:tcPr>
            <w:tcW w:w="1985" w:type="dxa"/>
            <w:shd w:val="clear" w:color="auto" w:fill="auto"/>
          </w:tcPr>
          <w:p w14:paraId="746932C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CE767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48314A11" w14:textId="77777777" w:rsidTr="00B647E6">
        <w:tc>
          <w:tcPr>
            <w:tcW w:w="4077" w:type="dxa"/>
            <w:shd w:val="clear" w:color="auto" w:fill="auto"/>
          </w:tcPr>
          <w:p w14:paraId="4286D57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Ministério Público</w:t>
            </w:r>
          </w:p>
        </w:tc>
        <w:tc>
          <w:tcPr>
            <w:tcW w:w="1985" w:type="dxa"/>
            <w:shd w:val="clear" w:color="auto" w:fill="auto"/>
          </w:tcPr>
          <w:p w14:paraId="49B7ED1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0EF09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165AB1E1" w14:textId="77777777" w:rsidTr="00B647E6">
        <w:tc>
          <w:tcPr>
            <w:tcW w:w="4077" w:type="dxa"/>
            <w:shd w:val="clear" w:color="auto" w:fill="auto"/>
          </w:tcPr>
          <w:p w14:paraId="25F34D4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Defensoria Pública</w:t>
            </w:r>
          </w:p>
        </w:tc>
        <w:tc>
          <w:tcPr>
            <w:tcW w:w="1985" w:type="dxa"/>
            <w:shd w:val="clear" w:color="auto" w:fill="auto"/>
          </w:tcPr>
          <w:p w14:paraId="01E7CA1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0005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2AEBC8C0" w14:textId="77777777" w:rsidTr="00B647E6">
        <w:tc>
          <w:tcPr>
            <w:tcW w:w="4077" w:type="dxa"/>
            <w:shd w:val="clear" w:color="auto" w:fill="auto"/>
          </w:tcPr>
          <w:p w14:paraId="3066B0CC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Advogado</w:t>
            </w:r>
          </w:p>
        </w:tc>
        <w:tc>
          <w:tcPr>
            <w:tcW w:w="1985" w:type="dxa"/>
            <w:shd w:val="clear" w:color="auto" w:fill="auto"/>
          </w:tcPr>
          <w:p w14:paraId="6E99547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49D7E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75E81244" w14:textId="77777777" w:rsidTr="00B647E6">
        <w:tc>
          <w:tcPr>
            <w:tcW w:w="4077" w:type="dxa"/>
            <w:shd w:val="clear" w:color="auto" w:fill="auto"/>
          </w:tcPr>
          <w:p w14:paraId="32814AD0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Reprografia</w:t>
            </w:r>
          </w:p>
        </w:tc>
        <w:tc>
          <w:tcPr>
            <w:tcW w:w="1985" w:type="dxa"/>
            <w:shd w:val="clear" w:color="auto" w:fill="auto"/>
          </w:tcPr>
          <w:p w14:paraId="251FD7F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06B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56518544" w14:textId="77777777" w:rsidTr="00B647E6">
        <w:tc>
          <w:tcPr>
            <w:tcW w:w="4077" w:type="dxa"/>
            <w:shd w:val="clear" w:color="auto" w:fill="auto"/>
          </w:tcPr>
          <w:p w14:paraId="6311AED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Distribuidor</w:t>
            </w:r>
          </w:p>
        </w:tc>
        <w:tc>
          <w:tcPr>
            <w:tcW w:w="1985" w:type="dxa"/>
            <w:shd w:val="clear" w:color="auto" w:fill="auto"/>
          </w:tcPr>
          <w:p w14:paraId="386D5CE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92BC6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505FDA20" w14:textId="77777777" w:rsidTr="00B647E6">
        <w:tc>
          <w:tcPr>
            <w:tcW w:w="4077" w:type="dxa"/>
            <w:shd w:val="clear" w:color="auto" w:fill="auto"/>
          </w:tcPr>
          <w:p w14:paraId="10726C1B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Setor Técnico (Ass. Social/ Psicologia)</w:t>
            </w:r>
          </w:p>
        </w:tc>
        <w:tc>
          <w:tcPr>
            <w:tcW w:w="1985" w:type="dxa"/>
            <w:shd w:val="clear" w:color="auto" w:fill="auto"/>
          </w:tcPr>
          <w:p w14:paraId="10A9F89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B275D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5299DCD0" w14:textId="77777777" w:rsidTr="00B647E6">
        <w:tc>
          <w:tcPr>
            <w:tcW w:w="4077" w:type="dxa"/>
            <w:shd w:val="clear" w:color="auto" w:fill="auto"/>
          </w:tcPr>
          <w:p w14:paraId="083FE4BB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Cargas não recebidas</w:t>
            </w:r>
          </w:p>
        </w:tc>
        <w:tc>
          <w:tcPr>
            <w:tcW w:w="1985" w:type="dxa"/>
            <w:shd w:val="clear" w:color="auto" w:fill="auto"/>
          </w:tcPr>
          <w:p w14:paraId="16368B0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7FCAF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6B04026D" w14:textId="77777777" w:rsidTr="00B647E6">
        <w:tc>
          <w:tcPr>
            <w:tcW w:w="4077" w:type="dxa"/>
            <w:shd w:val="clear" w:color="auto" w:fill="auto"/>
          </w:tcPr>
          <w:p w14:paraId="73B9002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Delegacias de Polícia</w:t>
            </w:r>
          </w:p>
        </w:tc>
        <w:tc>
          <w:tcPr>
            <w:tcW w:w="1985" w:type="dxa"/>
            <w:shd w:val="clear" w:color="auto" w:fill="auto"/>
          </w:tcPr>
          <w:p w14:paraId="1B48149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4B9E4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3DDFA60" w14:textId="470F2AB9" w:rsidR="00537EE4" w:rsidRPr="003103EC" w:rsidRDefault="00537EE4" w:rsidP="00537EE4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45DAE235" w14:textId="77777777" w:rsidR="00537EE4" w:rsidRPr="003103EC" w:rsidRDefault="00377FAF" w:rsidP="00377FA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7673764"/>
      <w:r w:rsidRPr="003103EC">
        <w:rPr>
          <w:rFonts w:ascii="Arial" w:hAnsi="Arial" w:cs="Arial"/>
          <w:b/>
          <w:bCs/>
          <w:sz w:val="24"/>
          <w:szCs w:val="24"/>
        </w:rPr>
        <w:t xml:space="preserve">4. </w:t>
      </w:r>
      <w:r w:rsidR="00537EE4" w:rsidRPr="003103EC">
        <w:rPr>
          <w:rFonts w:ascii="Arial" w:hAnsi="Arial" w:cs="Arial"/>
          <w:b/>
          <w:bCs/>
          <w:sz w:val="24"/>
          <w:szCs w:val="24"/>
        </w:rPr>
        <w:t>ROTINA DE TRABALHO (PROCESSOS FÍSICOS – TODAS AS COMPETÊNCIAS)</w:t>
      </w:r>
    </w:p>
    <w:p w14:paraId="54C27C87" w14:textId="5D725BF5" w:rsidR="00731A5D" w:rsidRPr="003103EC" w:rsidRDefault="00537EE4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>a)</w:t>
      </w:r>
      <w:r w:rsidR="00B647E6" w:rsidRPr="003103EC">
        <w:rPr>
          <w:rFonts w:ascii="Arial" w:hAnsi="Arial" w:cs="Arial"/>
          <w:bCs/>
        </w:rPr>
        <w:t xml:space="preserve"> </w:t>
      </w:r>
      <w:r w:rsidR="007947CE" w:rsidRPr="003103EC">
        <w:rPr>
          <w:rFonts w:ascii="Arial" w:hAnsi="Arial" w:cs="Arial"/>
          <w:bCs/>
        </w:rPr>
        <w:t xml:space="preserve">As </w:t>
      </w:r>
      <w:r w:rsidR="00BE2BC2" w:rsidRPr="003103EC">
        <w:rPr>
          <w:rFonts w:ascii="Arial" w:hAnsi="Arial" w:cs="Arial"/>
          <w:bCs/>
        </w:rPr>
        <w:t>carga</w:t>
      </w:r>
      <w:r w:rsidR="007947CE" w:rsidRPr="003103EC">
        <w:rPr>
          <w:rFonts w:ascii="Arial" w:hAnsi="Arial" w:cs="Arial"/>
          <w:bCs/>
        </w:rPr>
        <w:t>s</w:t>
      </w:r>
      <w:r w:rsidR="00BE2BC2" w:rsidRPr="003103EC">
        <w:rPr>
          <w:rFonts w:ascii="Arial" w:hAnsi="Arial" w:cs="Arial"/>
          <w:bCs/>
        </w:rPr>
        <w:t xml:space="preserve"> de </w:t>
      </w:r>
      <w:r w:rsidR="007947CE" w:rsidRPr="003103EC">
        <w:rPr>
          <w:rFonts w:ascii="Arial" w:hAnsi="Arial" w:cs="Arial"/>
          <w:bCs/>
        </w:rPr>
        <w:t xml:space="preserve">processos conclusos para </w:t>
      </w:r>
      <w:r w:rsidR="005D7918" w:rsidRPr="003103EC">
        <w:rPr>
          <w:rFonts w:ascii="Arial" w:hAnsi="Arial" w:cs="Arial"/>
          <w:bCs/>
        </w:rPr>
        <w:t>o</w:t>
      </w:r>
      <w:r w:rsidR="007947CE" w:rsidRPr="003103EC">
        <w:rPr>
          <w:rFonts w:ascii="Arial" w:hAnsi="Arial" w:cs="Arial"/>
          <w:bCs/>
        </w:rPr>
        <w:t xml:space="preserve"> juiz são realizadas</w:t>
      </w:r>
      <w:r w:rsidR="005D7918" w:rsidRPr="003103EC">
        <w:rPr>
          <w:rFonts w:ascii="Arial" w:hAnsi="Arial" w:cs="Arial"/>
          <w:bCs/>
        </w:rPr>
        <w:t>,</w:t>
      </w:r>
      <w:r w:rsidR="007947CE" w:rsidRPr="003103EC">
        <w:rPr>
          <w:rFonts w:ascii="Arial" w:hAnsi="Arial" w:cs="Arial"/>
          <w:bCs/>
        </w:rPr>
        <w:t xml:space="preserve"> nos termos do art. </w:t>
      </w:r>
      <w:r w:rsidR="00BE2BC2" w:rsidRPr="003103EC">
        <w:rPr>
          <w:rFonts w:ascii="Arial" w:hAnsi="Arial" w:cs="Arial"/>
          <w:bCs/>
        </w:rPr>
        <w:t>69</w:t>
      </w:r>
      <w:r w:rsidR="00F65D79" w:rsidRPr="003103EC">
        <w:rPr>
          <w:rFonts w:ascii="Arial" w:hAnsi="Arial" w:cs="Arial"/>
          <w:bCs/>
        </w:rPr>
        <w:t xml:space="preserve"> das NSCGJ?</w:t>
      </w:r>
      <w:r w:rsidR="00731A5D" w:rsidRPr="003103EC">
        <w:rPr>
          <w:rFonts w:ascii="Arial" w:hAnsi="Arial" w:cs="Arial"/>
          <w:bCs/>
        </w:rPr>
        <w:t xml:space="preserve"> </w:t>
      </w:r>
      <w:r w:rsidR="0072104A" w:rsidRPr="003103EC">
        <w:rPr>
          <w:rFonts w:ascii="Arial" w:hAnsi="Arial" w:cs="Arial"/>
          <w:bCs/>
        </w:rPr>
        <w:t xml:space="preserve">    </w:t>
      </w:r>
      <w:r w:rsidR="00731A5D" w:rsidRPr="003103EC">
        <w:rPr>
          <w:rFonts w:ascii="Arial" w:hAnsi="Arial" w:cs="Arial"/>
          <w:bCs/>
        </w:rPr>
        <w:t>S (  )</w:t>
      </w:r>
      <w:r w:rsidR="00731A5D" w:rsidRPr="003103EC">
        <w:rPr>
          <w:rFonts w:ascii="Arial" w:hAnsi="Arial" w:cs="Arial"/>
          <w:bCs/>
        </w:rPr>
        <w:tab/>
        <w:t>N (  )</w:t>
      </w:r>
    </w:p>
    <w:p w14:paraId="459DC3F1" w14:textId="05C64BA4" w:rsidR="00731A5D" w:rsidRPr="003103EC" w:rsidRDefault="00731A5D" w:rsidP="00731A5D">
      <w:pPr>
        <w:pStyle w:val="PargrafodaLista"/>
        <w:ind w:left="0"/>
        <w:jc w:val="both"/>
        <w:rPr>
          <w:rFonts w:ascii="Arial" w:hAnsi="Arial" w:cs="Arial"/>
          <w:bCs/>
          <w:color w:val="FF0000"/>
        </w:rPr>
      </w:pPr>
    </w:p>
    <w:p w14:paraId="6DD4223D" w14:textId="3AB0D211" w:rsidR="00731A5D" w:rsidRPr="003103EC" w:rsidRDefault="00731A5D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 xml:space="preserve">b) </w:t>
      </w:r>
      <w:r w:rsidR="007947CE" w:rsidRPr="003103EC">
        <w:rPr>
          <w:rFonts w:ascii="Arial" w:hAnsi="Arial" w:cs="Arial"/>
          <w:bCs/>
        </w:rPr>
        <w:t xml:space="preserve">É </w:t>
      </w:r>
      <w:r w:rsidR="00C156CE" w:rsidRPr="003103EC">
        <w:rPr>
          <w:rFonts w:ascii="Arial" w:hAnsi="Arial" w:cs="Arial"/>
          <w:bCs/>
        </w:rPr>
        <w:t>lançad</w:t>
      </w:r>
      <w:r w:rsidR="007947CE" w:rsidRPr="003103EC">
        <w:rPr>
          <w:rFonts w:ascii="Arial" w:hAnsi="Arial" w:cs="Arial"/>
          <w:bCs/>
        </w:rPr>
        <w:t>a a movimentação de conclusão</w:t>
      </w:r>
      <w:r w:rsidR="005D7918" w:rsidRPr="003103EC">
        <w:rPr>
          <w:rFonts w:ascii="Arial" w:hAnsi="Arial" w:cs="Arial"/>
          <w:bCs/>
        </w:rPr>
        <w:t>, conforme disposto n</w:t>
      </w:r>
      <w:r w:rsidR="007947CE" w:rsidRPr="003103EC">
        <w:rPr>
          <w:rFonts w:ascii="Arial" w:hAnsi="Arial" w:cs="Arial"/>
          <w:bCs/>
        </w:rPr>
        <w:t xml:space="preserve">o </w:t>
      </w:r>
      <w:r w:rsidR="0072104A" w:rsidRPr="003103EC">
        <w:rPr>
          <w:rFonts w:ascii="Arial" w:hAnsi="Arial" w:cs="Arial"/>
          <w:bCs/>
        </w:rPr>
        <w:t xml:space="preserve">art. </w:t>
      </w:r>
      <w:r w:rsidR="007947CE" w:rsidRPr="003103EC">
        <w:rPr>
          <w:rFonts w:ascii="Arial" w:hAnsi="Arial" w:cs="Arial"/>
          <w:bCs/>
        </w:rPr>
        <w:t>98,</w:t>
      </w:r>
      <w:r w:rsidR="007947CE" w:rsidRPr="003103EC">
        <w:rPr>
          <w:rFonts w:ascii="Arial" w:hAnsi="Arial" w:cs="Arial"/>
          <w:bCs/>
          <w:vertAlign w:val="superscript"/>
        </w:rPr>
        <w:t xml:space="preserve"> </w:t>
      </w:r>
      <w:r w:rsidR="005D7918" w:rsidRPr="003103EC">
        <w:rPr>
          <w:rFonts w:ascii="Arial" w:hAnsi="Arial" w:cs="Arial"/>
          <w:bCs/>
        </w:rPr>
        <w:t xml:space="preserve">§ </w:t>
      </w:r>
      <w:r w:rsidR="007947CE" w:rsidRPr="003103EC">
        <w:rPr>
          <w:rFonts w:ascii="Arial" w:hAnsi="Arial" w:cs="Arial"/>
          <w:bCs/>
        </w:rPr>
        <w:t>3º,</w:t>
      </w:r>
      <w:r w:rsidR="0072104A" w:rsidRPr="003103EC">
        <w:rPr>
          <w:rFonts w:ascii="Arial" w:hAnsi="Arial" w:cs="Arial"/>
          <w:bCs/>
        </w:rPr>
        <w:t xml:space="preserve"> das NSCGJ</w:t>
      </w:r>
      <w:r w:rsidR="00F65D79" w:rsidRPr="003103EC">
        <w:rPr>
          <w:rFonts w:ascii="Arial" w:hAnsi="Arial" w:cs="Arial"/>
          <w:bCs/>
        </w:rPr>
        <w:t>?</w:t>
      </w:r>
      <w:r w:rsidRPr="003103EC">
        <w:rPr>
          <w:rFonts w:ascii="Arial" w:hAnsi="Arial" w:cs="Arial"/>
          <w:bCs/>
        </w:rPr>
        <w:t xml:space="preserve"> </w:t>
      </w:r>
      <w:r w:rsidR="0072104A" w:rsidRPr="003103EC">
        <w:rPr>
          <w:rFonts w:ascii="Arial" w:hAnsi="Arial" w:cs="Arial"/>
          <w:bCs/>
        </w:rPr>
        <w:t xml:space="preserve">     </w:t>
      </w:r>
      <w:r w:rsidRPr="003103EC">
        <w:rPr>
          <w:rFonts w:ascii="Arial" w:hAnsi="Arial" w:cs="Arial"/>
          <w:bCs/>
        </w:rPr>
        <w:t>S (  )</w:t>
      </w:r>
      <w:r w:rsidRPr="003103EC">
        <w:rPr>
          <w:rFonts w:ascii="Arial" w:hAnsi="Arial" w:cs="Arial"/>
          <w:bCs/>
        </w:rPr>
        <w:tab/>
        <w:t>N (  )</w:t>
      </w:r>
    </w:p>
    <w:p w14:paraId="60659C92" w14:textId="0FA505A7" w:rsidR="00537EE4" w:rsidRPr="003103EC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 xml:space="preserve">c) </w:t>
      </w:r>
      <w:r w:rsidR="00537EE4" w:rsidRPr="003103EC">
        <w:rPr>
          <w:rFonts w:ascii="Arial" w:hAnsi="Arial" w:cs="Arial"/>
          <w:bCs/>
        </w:rPr>
        <w:t xml:space="preserve">O ofício de justiça acondiciona em escaninhos próprios os Volumes encerrados? </w:t>
      </w:r>
      <w:r w:rsidRPr="003103EC">
        <w:rPr>
          <w:rFonts w:ascii="Arial" w:hAnsi="Arial" w:cs="Arial"/>
          <w:bCs/>
        </w:rPr>
        <w:t xml:space="preserve"> </w:t>
      </w:r>
      <w:r w:rsidR="00537EE4" w:rsidRPr="003103EC">
        <w:rPr>
          <w:rFonts w:ascii="Arial" w:hAnsi="Arial" w:cs="Arial"/>
          <w:bCs/>
        </w:rPr>
        <w:t>S (  )</w:t>
      </w:r>
      <w:r w:rsidR="00537EE4" w:rsidRPr="003103EC">
        <w:rPr>
          <w:rFonts w:ascii="Arial" w:hAnsi="Arial" w:cs="Arial"/>
          <w:bCs/>
        </w:rPr>
        <w:tab/>
        <w:t>N (  )</w:t>
      </w:r>
    </w:p>
    <w:p w14:paraId="38B17C83" w14:textId="6CE6769B" w:rsidR="00537EE4" w:rsidRPr="003103EC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>d</w:t>
      </w:r>
      <w:r w:rsidR="00537EE4" w:rsidRPr="003103EC">
        <w:rPr>
          <w:rFonts w:ascii="Arial" w:hAnsi="Arial" w:cs="Arial"/>
          <w:bCs/>
        </w:rPr>
        <w:t xml:space="preserve">) </w:t>
      </w:r>
      <w:r w:rsidR="00B647E6" w:rsidRPr="003103EC">
        <w:rPr>
          <w:rFonts w:ascii="Arial" w:hAnsi="Arial" w:cs="Arial"/>
          <w:bCs/>
        </w:rPr>
        <w:t xml:space="preserve"> </w:t>
      </w:r>
      <w:r w:rsidR="00537EE4" w:rsidRPr="003103EC">
        <w:rPr>
          <w:rFonts w:ascii="Arial" w:hAnsi="Arial" w:cs="Arial"/>
          <w:bCs/>
        </w:rPr>
        <w:t>Há escaninhos de processos físicos digitalizados, nos termos do Comunicado CG nº 466/2020?</w:t>
      </w:r>
      <w:r w:rsidR="00B647E6" w:rsidRPr="003103EC">
        <w:rPr>
          <w:rFonts w:ascii="Arial" w:hAnsi="Arial" w:cs="Arial"/>
          <w:bCs/>
        </w:rPr>
        <w:t xml:space="preserve"> </w:t>
      </w:r>
      <w:r w:rsidR="00B647E6" w:rsidRPr="003103EC">
        <w:rPr>
          <w:rFonts w:ascii="Arial" w:hAnsi="Arial" w:cs="Arial"/>
          <w:bCs/>
        </w:rPr>
        <w:tab/>
      </w:r>
      <w:r w:rsidR="00537EE4" w:rsidRPr="003103EC">
        <w:rPr>
          <w:rFonts w:ascii="Arial" w:hAnsi="Arial" w:cs="Arial"/>
          <w:bCs/>
        </w:rPr>
        <w:t>S (  )</w:t>
      </w:r>
      <w:r w:rsidR="00537EE4" w:rsidRPr="003103EC">
        <w:rPr>
          <w:rFonts w:ascii="Arial" w:hAnsi="Arial" w:cs="Arial"/>
          <w:bCs/>
        </w:rPr>
        <w:tab/>
        <w:t xml:space="preserve">N (  ) </w:t>
      </w:r>
    </w:p>
    <w:p w14:paraId="0C0279CC" w14:textId="52039978" w:rsidR="00537EE4" w:rsidRPr="003103EC" w:rsidRDefault="00537EE4" w:rsidP="00537EE4">
      <w:pPr>
        <w:spacing w:before="120" w:after="48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bookmarkEnd w:id="0"/>
    <w:p w14:paraId="66F186C6" w14:textId="448A429C" w:rsidR="00537EE4" w:rsidRPr="00C84F4A" w:rsidRDefault="00537EE4" w:rsidP="00C84F4A">
      <w:pPr>
        <w:pStyle w:val="PargrafodaLista"/>
        <w:numPr>
          <w:ilvl w:val="0"/>
          <w:numId w:val="25"/>
        </w:numPr>
        <w:ind w:left="284" w:hanging="284"/>
        <w:jc w:val="both"/>
        <w:rPr>
          <w:rFonts w:ascii="Arial" w:hAnsi="Arial" w:cs="Arial"/>
          <w:b/>
          <w:bCs/>
        </w:rPr>
      </w:pPr>
      <w:r w:rsidRPr="00C84F4A">
        <w:rPr>
          <w:rFonts w:ascii="Arial" w:hAnsi="Arial" w:cs="Arial"/>
          <w:b/>
          <w:bCs/>
        </w:rPr>
        <w:t>LEVANTAMENTO DE PROCESSOS FÍSICOS</w:t>
      </w:r>
      <w:r w:rsidRPr="00C84F4A">
        <w:rPr>
          <w:rFonts w:ascii="Arial" w:hAnsi="Arial" w:cs="Arial"/>
          <w:bCs/>
        </w:rPr>
        <w:t xml:space="preserve"> </w:t>
      </w:r>
      <w:r w:rsidRPr="00C84F4A">
        <w:rPr>
          <w:rFonts w:ascii="Arial" w:hAnsi="Arial" w:cs="Arial"/>
          <w:b/>
        </w:rPr>
        <w:t>(Infância e Juventude)</w:t>
      </w:r>
    </w:p>
    <w:p w14:paraId="5ACC5ABB" w14:textId="77777777" w:rsidR="00537EE4" w:rsidRPr="003103EC" w:rsidRDefault="00537EE4" w:rsidP="00537EE4">
      <w:pPr>
        <w:pStyle w:val="PargrafodaLista"/>
        <w:ind w:left="720"/>
        <w:jc w:val="both"/>
        <w:rPr>
          <w:rFonts w:ascii="Arial" w:hAnsi="Arial" w:cs="Arial"/>
          <w:b/>
          <w:bCs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126"/>
        <w:gridCol w:w="2552"/>
      </w:tblGrid>
      <w:tr w:rsidR="00B647E6" w:rsidRPr="003103EC" w14:paraId="33B72D48" w14:textId="77777777" w:rsidTr="00F76253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CC19AF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5A63BAB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3EFE0FF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3103EC" w14:paraId="73BB9518" w14:textId="77777777" w:rsidTr="00F76253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DFA0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C70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EA24EF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C701F4D" w14:textId="77777777" w:rsidTr="00F76253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AB3B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FDD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B02908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DD68B0B" w14:textId="77777777" w:rsidTr="00F76253">
        <w:trPr>
          <w:trHeight w:val="410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C20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BC7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721FC3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ACCBFDD" w14:textId="77777777" w:rsidTr="00F76253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31DD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B15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35A507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57C1F98" w14:textId="77777777" w:rsidTr="00F76253">
        <w:trPr>
          <w:trHeight w:val="42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5FB2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046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BFAF45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D3C0B8C" w14:textId="77777777" w:rsidTr="00F76253">
        <w:trPr>
          <w:trHeight w:val="401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E568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Cumprimento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 (urgente)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A2C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97F21AF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C61AC41" w14:textId="77777777" w:rsidTr="00F76253">
        <w:trPr>
          <w:trHeight w:val="43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AC9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 (para extinção)</w:t>
            </w:r>
            <w:r w:rsidRPr="003103EC">
              <w:rPr>
                <w:rStyle w:val="Refdenotaderodap"/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CF3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E2A007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9EE2E3B" w14:textId="77777777" w:rsidTr="00F76253">
        <w:trPr>
          <w:trHeight w:val="39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023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Arquivo (já extintos)</w:t>
            </w:r>
            <w:r w:rsidRPr="003103EC">
              <w:rPr>
                <w:rStyle w:val="Refdenotaderodap"/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F89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8F3541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C8363DB" w14:textId="77777777" w:rsidTr="00430F33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748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833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D3D877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87089A1" w14:textId="77777777" w:rsidTr="00430F33">
        <w:trPr>
          <w:trHeight w:val="426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079AB13D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548E1B3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riple" w:sz="4" w:space="0" w:color="auto"/>
            </w:tcBorders>
            <w:vAlign w:val="center"/>
          </w:tcPr>
          <w:p w14:paraId="6AB6232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05F78" w14:textId="5C7646F3" w:rsidR="00537EE4" w:rsidRPr="003103EC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64B3C6A" w14:textId="77777777" w:rsidR="00537EE4" w:rsidRPr="003103EC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595C5E" w14:textId="2A864658" w:rsidR="00537EE4" w:rsidRPr="00C84F4A" w:rsidRDefault="00537EE4" w:rsidP="00C84F4A">
      <w:pPr>
        <w:pStyle w:val="PargrafodaLista"/>
        <w:numPr>
          <w:ilvl w:val="1"/>
          <w:numId w:val="25"/>
        </w:numPr>
        <w:spacing w:before="240"/>
        <w:ind w:left="0" w:firstLine="0"/>
        <w:jc w:val="both"/>
        <w:rPr>
          <w:rFonts w:ascii="Arial" w:hAnsi="Arial" w:cs="Arial"/>
        </w:rPr>
      </w:pPr>
      <w:r w:rsidRPr="00C84F4A">
        <w:rPr>
          <w:rFonts w:ascii="Arial" w:hAnsi="Arial" w:cs="Arial"/>
          <w:b/>
        </w:rPr>
        <w:t xml:space="preserve">MOVIMENTAÇÃO PROCESSUAL </w:t>
      </w:r>
      <w:r w:rsidRPr="00C84F4A">
        <w:rPr>
          <w:rFonts w:ascii="Arial" w:hAnsi="Arial" w:cs="Arial"/>
        </w:rPr>
        <w:t>(AUTOS FÍSICOS – INFÂNCIA E JUVENTUDE)</w:t>
      </w:r>
    </w:p>
    <w:p w14:paraId="72393BEA" w14:textId="73EC9EDC" w:rsidR="00537EE4" w:rsidRPr="003103EC" w:rsidRDefault="00C84F4A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25045" w:rsidRPr="003103EC">
        <w:rPr>
          <w:rFonts w:ascii="Arial" w:hAnsi="Arial" w:cs="Arial"/>
          <w:b/>
          <w:sz w:val="24"/>
          <w:szCs w:val="24"/>
        </w:rPr>
        <w:t xml:space="preserve">.1.1. </w:t>
      </w:r>
      <w:r w:rsidR="00537EE4" w:rsidRPr="003103EC">
        <w:rPr>
          <w:rFonts w:ascii="Arial" w:hAnsi="Arial" w:cs="Arial"/>
          <w:b/>
          <w:sz w:val="24"/>
          <w:szCs w:val="24"/>
        </w:rPr>
        <w:t>Controle de prazos</w:t>
      </w:r>
    </w:p>
    <w:p w14:paraId="18BC81F0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3103EC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3103EC">
        <w:rPr>
          <w:rFonts w:ascii="Arial" w:hAnsi="Arial" w:cs="Arial"/>
          <w:bCs/>
          <w:sz w:val="24"/>
          <w:szCs w:val="24"/>
        </w:rPr>
        <w:tab/>
        <w:t xml:space="preserve">N (  ) </w:t>
      </w:r>
    </w:p>
    <w:p w14:paraId="12D18678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  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0B205881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a.2) Em caso negativo, o controle de prazos é efetuado por sistema informatizado que permita a emissão de relatórios diários dos processos com o prazo vencido? 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72EFF519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b) A verificação dos prazos é diária? </w:t>
      </w:r>
      <w:r w:rsidRPr="003103EC">
        <w:rPr>
          <w:rFonts w:ascii="Arial" w:hAnsi="Arial" w:cs="Arial"/>
          <w:bCs/>
          <w:sz w:val="24"/>
          <w:szCs w:val="24"/>
        </w:rPr>
        <w:tab/>
        <w:t>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7A9AAEAC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b.1) Em caso negativo, qual a periodicidade? </w:t>
      </w:r>
      <w:r w:rsidRPr="003103EC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B2C0096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3103EC">
        <w:rPr>
          <w:rFonts w:ascii="Arial" w:hAnsi="Arial" w:cs="Arial"/>
          <w:bCs/>
          <w:sz w:val="24"/>
          <w:szCs w:val="24"/>
        </w:rPr>
        <w:tab/>
      </w:r>
      <w:r w:rsidRPr="003103EC">
        <w:rPr>
          <w:rFonts w:ascii="Arial" w:hAnsi="Arial" w:cs="Arial"/>
          <w:b/>
          <w:bCs/>
          <w:sz w:val="24"/>
          <w:szCs w:val="24"/>
        </w:rPr>
        <w:t>______/_______/_______</w:t>
      </w:r>
    </w:p>
    <w:p w14:paraId="021F36F7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3103EC">
        <w:rPr>
          <w:rFonts w:ascii="Arial" w:hAnsi="Arial" w:cs="Arial"/>
          <w:b/>
          <w:bCs/>
          <w:sz w:val="24"/>
          <w:szCs w:val="24"/>
        </w:rPr>
        <w:t>_____/_____/_______</w:t>
      </w:r>
    </w:p>
    <w:p w14:paraId="5A495F79" w14:textId="716051A5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11EDCBE" w14:textId="69B432D6" w:rsidR="00537EE4" w:rsidRPr="003103EC" w:rsidRDefault="00C84F4A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537EE4" w:rsidRPr="003103EC">
        <w:rPr>
          <w:rFonts w:ascii="Arial" w:hAnsi="Arial" w:cs="Arial"/>
          <w:b/>
          <w:bCs/>
          <w:sz w:val="24"/>
          <w:szCs w:val="24"/>
        </w:rPr>
        <w:t xml:space="preserve">.2. </w:t>
      </w:r>
      <w:r w:rsidR="004C0F87" w:rsidRPr="003103EC">
        <w:rPr>
          <w:rFonts w:ascii="Arial" w:hAnsi="Arial" w:cs="Arial"/>
          <w:b/>
          <w:bCs/>
          <w:sz w:val="24"/>
          <w:szCs w:val="24"/>
        </w:rPr>
        <w:t>PAUTA DE AUDIÊNCIA</w:t>
      </w:r>
      <w:r w:rsidR="004C0F87">
        <w:rPr>
          <w:rFonts w:ascii="Arial" w:hAnsi="Arial" w:cs="Arial"/>
          <w:b/>
          <w:bCs/>
          <w:sz w:val="24"/>
          <w:szCs w:val="24"/>
        </w:rPr>
        <w:t>S</w:t>
      </w:r>
      <w:r w:rsidR="004C0F87" w:rsidRPr="003103EC">
        <w:rPr>
          <w:rFonts w:ascii="Arial" w:hAnsi="Arial" w:cs="Arial"/>
          <w:b/>
          <w:bCs/>
          <w:sz w:val="24"/>
          <w:szCs w:val="24"/>
        </w:rPr>
        <w:t xml:space="preserve"> </w:t>
      </w:r>
      <w:r w:rsidR="009049FB" w:rsidRPr="003103EC">
        <w:rPr>
          <w:rFonts w:ascii="Arial" w:hAnsi="Arial" w:cs="Arial"/>
          <w:b/>
          <w:bCs/>
          <w:sz w:val="24"/>
          <w:szCs w:val="24"/>
        </w:rPr>
        <w:t xml:space="preserve">– (Processos Físicos </w:t>
      </w:r>
      <w:r w:rsidR="007D1519" w:rsidRPr="003103EC">
        <w:rPr>
          <w:rFonts w:ascii="Arial" w:hAnsi="Arial" w:cs="Arial"/>
          <w:b/>
          <w:bCs/>
          <w:sz w:val="24"/>
          <w:szCs w:val="24"/>
        </w:rPr>
        <w:t xml:space="preserve">ou </w:t>
      </w:r>
      <w:r w:rsidR="009049FB" w:rsidRPr="003103EC">
        <w:rPr>
          <w:rFonts w:ascii="Arial" w:hAnsi="Arial" w:cs="Arial"/>
          <w:b/>
          <w:bCs/>
          <w:sz w:val="24"/>
          <w:szCs w:val="24"/>
        </w:rPr>
        <w:t>Digitais)</w:t>
      </w:r>
    </w:p>
    <w:p w14:paraId="18070C37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  <w:b/>
        </w:rPr>
        <w:t>a) Área Protetiva</w:t>
      </w:r>
    </w:p>
    <w:p w14:paraId="616C4D61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a.1) última audiência está marcada nos Autos nº </w:t>
      </w:r>
      <w:r w:rsidRPr="003103EC">
        <w:rPr>
          <w:rFonts w:ascii="Arial" w:hAnsi="Arial" w:cs="Arial"/>
          <w:b/>
          <w:bCs/>
        </w:rPr>
        <w:t>______/_______,</w:t>
      </w:r>
      <w:r w:rsidRPr="003103EC">
        <w:rPr>
          <w:rFonts w:ascii="Arial" w:hAnsi="Arial" w:cs="Arial"/>
          <w:bCs/>
        </w:rPr>
        <w:t xml:space="preserve"> para o dia </w:t>
      </w:r>
      <w:r w:rsidRPr="003103EC">
        <w:rPr>
          <w:rFonts w:ascii="Arial" w:hAnsi="Arial" w:cs="Arial"/>
          <w:b/>
          <w:bCs/>
        </w:rPr>
        <w:t>_______/_______/________.</w:t>
      </w:r>
    </w:p>
    <w:p w14:paraId="6FCA9108" w14:textId="128221BC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lastRenderedPageBreak/>
        <w:t xml:space="preserve">a.2) são marcadas audiências nos seguintes dias da semana: </w:t>
      </w:r>
      <w:r w:rsidRPr="003103EC">
        <w:rPr>
          <w:rFonts w:ascii="Arial" w:hAnsi="Arial" w:cs="Arial"/>
          <w:b/>
          <w:bCs/>
        </w:rPr>
        <w:t>____________.</w:t>
      </w:r>
    </w:p>
    <w:p w14:paraId="492AC4D6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  <w:b/>
        </w:rPr>
        <w:t>b) Área Infracional</w:t>
      </w:r>
    </w:p>
    <w:p w14:paraId="08CE12FF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b.1) última audiência está marcada nos Autos nº </w:t>
      </w:r>
      <w:r w:rsidRPr="003103EC">
        <w:rPr>
          <w:rFonts w:ascii="Arial" w:hAnsi="Arial" w:cs="Arial"/>
          <w:b/>
          <w:bCs/>
        </w:rPr>
        <w:t>______/_______,</w:t>
      </w:r>
      <w:r w:rsidRPr="003103EC">
        <w:rPr>
          <w:rFonts w:ascii="Arial" w:hAnsi="Arial" w:cs="Arial"/>
          <w:bCs/>
        </w:rPr>
        <w:t xml:space="preserve"> para o dia </w:t>
      </w:r>
      <w:r w:rsidRPr="003103EC">
        <w:rPr>
          <w:rFonts w:ascii="Arial" w:hAnsi="Arial" w:cs="Arial"/>
          <w:b/>
          <w:bCs/>
        </w:rPr>
        <w:t>_______/_______/________.</w:t>
      </w:r>
    </w:p>
    <w:p w14:paraId="07F1DC3C" w14:textId="703F6EF9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b.2) são marcadas audiências nos seguintes dias da semana: </w:t>
      </w:r>
      <w:r w:rsidRPr="003103EC">
        <w:rPr>
          <w:rFonts w:ascii="Arial" w:hAnsi="Arial" w:cs="Arial"/>
          <w:b/>
          <w:bCs/>
        </w:rPr>
        <w:t>____________.</w:t>
      </w:r>
    </w:p>
    <w:p w14:paraId="3BC482FE" w14:textId="77777777" w:rsidR="009F6FE3" w:rsidRPr="003103EC" w:rsidRDefault="009F6FE3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E3B45B" w14:textId="1E5FC454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C8AB5AA" w14:textId="77777777" w:rsidR="00537EE4" w:rsidRPr="003103EC" w:rsidRDefault="00537EE4" w:rsidP="00537EE4">
      <w:pPr>
        <w:pStyle w:val="PargrafodaLista"/>
        <w:spacing w:before="240"/>
        <w:ind w:left="1110"/>
        <w:jc w:val="both"/>
        <w:rPr>
          <w:rFonts w:ascii="Arial" w:hAnsi="Arial" w:cs="Arial"/>
          <w:b/>
        </w:rPr>
      </w:pPr>
    </w:p>
    <w:p w14:paraId="606813D9" w14:textId="6A16A153" w:rsidR="00537EE4" w:rsidRPr="00C84F4A" w:rsidRDefault="00537EE4" w:rsidP="00C84F4A">
      <w:pPr>
        <w:pStyle w:val="PargrafodaLista"/>
        <w:numPr>
          <w:ilvl w:val="1"/>
          <w:numId w:val="26"/>
        </w:numPr>
        <w:jc w:val="both"/>
        <w:rPr>
          <w:rFonts w:ascii="Arial" w:hAnsi="Arial" w:cs="Arial"/>
        </w:rPr>
      </w:pPr>
      <w:r w:rsidRPr="00C84F4A">
        <w:rPr>
          <w:rFonts w:ascii="Arial" w:hAnsi="Arial" w:cs="Arial"/>
          <w:b/>
          <w:bCs/>
        </w:rPr>
        <w:t>LEVANTAMENTO DE PROCESSOS DIGITAIS</w:t>
      </w:r>
      <w:r w:rsidRPr="00C84F4A">
        <w:rPr>
          <w:rFonts w:ascii="Arial" w:hAnsi="Arial" w:cs="Arial"/>
          <w:bCs/>
        </w:rPr>
        <w:t xml:space="preserve"> </w:t>
      </w:r>
      <w:r w:rsidR="00B01184" w:rsidRPr="00C84F4A">
        <w:rPr>
          <w:rFonts w:ascii="Arial" w:hAnsi="Arial" w:cs="Arial"/>
          <w:b/>
          <w:bCs/>
        </w:rPr>
        <w:t>(Infância e Juventude)</w:t>
      </w:r>
    </w:p>
    <w:p w14:paraId="13CE448D" w14:textId="77777777" w:rsidR="00537EE4" w:rsidRPr="003103EC" w:rsidRDefault="00537EE4" w:rsidP="00537EE4">
      <w:pPr>
        <w:pStyle w:val="PargrafodaLista"/>
        <w:ind w:left="72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850"/>
        <w:gridCol w:w="2552"/>
      </w:tblGrid>
      <w:tr w:rsidR="00B647E6" w:rsidRPr="003103EC" w14:paraId="0D6D0890" w14:textId="77777777" w:rsidTr="00B5514B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88B1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3103EC" w14:paraId="4650F422" w14:textId="77777777" w:rsidTr="00B5514B">
        <w:trPr>
          <w:trHeight w:val="423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E451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C855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3AD6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03EC" w14:paraId="649D4523" w14:textId="77777777" w:rsidTr="00B5514B">
        <w:trPr>
          <w:trHeight w:val="1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856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4C47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0FED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D8C4ABD" w14:textId="77777777" w:rsidTr="00B5514B">
        <w:trPr>
          <w:trHeight w:val="315"/>
        </w:trPr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72310D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37D07153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8606F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Balcão: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85B1D" w14:textId="77777777" w:rsidR="003D13A5" w:rsidRPr="003103EC" w:rsidRDefault="003D13A5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6AC7732" w14:textId="77777777" w:rsidTr="00B5514B">
        <w:trPr>
          <w:trHeight w:val="305"/>
        </w:trPr>
        <w:tc>
          <w:tcPr>
            <w:tcW w:w="411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C2162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97595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0ABD2" w14:textId="77777777" w:rsidR="003D13A5" w:rsidRPr="003103EC" w:rsidRDefault="003D13A5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86B806B" w14:textId="77777777" w:rsidTr="00B5514B">
        <w:trPr>
          <w:trHeight w:val="161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5A62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53E0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8798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3E437F6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A682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B885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A9DCB" w14:textId="77777777" w:rsidR="00537EE4" w:rsidRPr="003103EC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558BFE0" w14:textId="77777777" w:rsidTr="00B5514B">
        <w:trPr>
          <w:trHeight w:val="15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893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413A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3574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DF7D6C4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5AFD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8C58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EC77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2A4B2A7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72952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8FC0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9EFE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43175E4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68CAD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FCB2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145D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24481BF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4806D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objeto dependente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F8BD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4CAC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445A0D1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2587A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8FCD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97B2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68369DB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7471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037E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D188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6AF736D" w14:textId="77777777" w:rsidTr="00B5514B">
        <w:trPr>
          <w:trHeight w:val="416"/>
        </w:trPr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A80DCD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4D55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04AE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55692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7C7D1EF" w14:textId="77777777" w:rsidTr="00B5514B">
        <w:trPr>
          <w:trHeight w:val="220"/>
        </w:trPr>
        <w:tc>
          <w:tcPr>
            <w:tcW w:w="4111" w:type="dxa"/>
            <w:vMerge/>
            <w:vAlign w:val="center"/>
          </w:tcPr>
          <w:p w14:paraId="53EC056C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8DE7F" w14:textId="77777777" w:rsidR="00537EE4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</w:t>
            </w:r>
            <w:r w:rsidR="00537EE4" w:rsidRPr="003103E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C74F2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443F345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2E2C86E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D9FFB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F381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70D3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A670ED1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FE87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5380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248F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090CF16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039F8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CDB5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66DF4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B1F544A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5311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Proc. Recebidos do 2º Grau - 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lastRenderedPageBreak/>
              <w:t>Diligência.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A399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0531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DFF7A66" w14:textId="77777777" w:rsidTr="009F6FE3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1A605" w14:textId="77777777" w:rsidR="00537EE4" w:rsidRPr="003103EC" w:rsidRDefault="00537EE4" w:rsidP="00537EE4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Controle da Internação Provisória – Cautelar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B19D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BD32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149F93B" w14:textId="77777777" w:rsidTr="009F6FE3">
        <w:trPr>
          <w:trHeight w:val="440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5F21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Cadastro Deferido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93C6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03C6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232C1A" w14:textId="00EBBF1C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992"/>
        <w:gridCol w:w="2410"/>
      </w:tblGrid>
      <w:tr w:rsidR="00B647E6" w:rsidRPr="003103EC" w14:paraId="3ACF3D1D" w14:textId="77777777" w:rsidTr="00B5514B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A15F3C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3103EC" w14:paraId="4B696B63" w14:textId="77777777" w:rsidTr="00B5514B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B6863D7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B14EF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EEE8E5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3103EC" w14:paraId="2273DBB0" w14:textId="77777777" w:rsidTr="00B5514B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8C5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7076954E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104AC614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DA0BE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C6AB1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6080E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FCF62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545619A" w14:textId="77777777" w:rsidTr="00B5514B">
        <w:trPr>
          <w:trHeight w:val="129"/>
        </w:trPr>
        <w:tc>
          <w:tcPr>
            <w:tcW w:w="1852" w:type="dxa"/>
            <w:vMerge/>
            <w:vAlign w:val="center"/>
          </w:tcPr>
          <w:p w14:paraId="51BFB6CB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D46B01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9D65C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16ED2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C19537B" w14:textId="77777777" w:rsidTr="00B5514B">
        <w:trPr>
          <w:trHeight w:val="134"/>
        </w:trPr>
        <w:tc>
          <w:tcPr>
            <w:tcW w:w="1852" w:type="dxa"/>
            <w:vMerge/>
            <w:vAlign w:val="center"/>
          </w:tcPr>
          <w:p w14:paraId="01BE3FC5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A10E8D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83AF4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A5345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8CB9B83" w14:textId="77777777" w:rsidTr="00B5514B">
        <w:trPr>
          <w:trHeight w:val="137"/>
        </w:trPr>
        <w:tc>
          <w:tcPr>
            <w:tcW w:w="1852" w:type="dxa"/>
            <w:vMerge/>
            <w:vAlign w:val="center"/>
          </w:tcPr>
          <w:p w14:paraId="22A49896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7E728F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D970A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8323A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AC0F36D" w14:textId="77777777" w:rsidTr="00B5514B">
        <w:trPr>
          <w:trHeight w:val="128"/>
        </w:trPr>
        <w:tc>
          <w:tcPr>
            <w:tcW w:w="1852" w:type="dxa"/>
            <w:vMerge/>
            <w:vAlign w:val="center"/>
          </w:tcPr>
          <w:p w14:paraId="0619AC29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EE63E2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A976A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F8DD4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542CC52" w14:textId="77777777" w:rsidTr="00B5514B">
        <w:trPr>
          <w:trHeight w:val="283"/>
        </w:trPr>
        <w:tc>
          <w:tcPr>
            <w:tcW w:w="1852" w:type="dxa"/>
            <w:vMerge/>
            <w:vAlign w:val="center"/>
          </w:tcPr>
          <w:p w14:paraId="37478EA4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7EE96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8D57F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33D48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2AE2E82" w14:textId="77777777" w:rsidTr="00B5514B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EA54579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35670B13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4D20A2C1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103EC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810B18F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78A6EC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A87BD5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8A37AE2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1355D47F" w14:textId="77777777" w:rsidTr="00B5514B">
        <w:trPr>
          <w:trHeight w:val="89"/>
        </w:trPr>
        <w:tc>
          <w:tcPr>
            <w:tcW w:w="1852" w:type="dxa"/>
            <w:vMerge/>
            <w:vAlign w:val="center"/>
          </w:tcPr>
          <w:p w14:paraId="5F3AF52F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73DD029C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BA0227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F13FCC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2966B4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22155CC0" w14:textId="77777777" w:rsidTr="00B5514B">
        <w:trPr>
          <w:trHeight w:val="131"/>
        </w:trPr>
        <w:tc>
          <w:tcPr>
            <w:tcW w:w="1852" w:type="dxa"/>
            <w:vMerge/>
            <w:vAlign w:val="center"/>
          </w:tcPr>
          <w:p w14:paraId="5EC5BC17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2CDA1C9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47749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20E823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2765E88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FCAAE21" w14:textId="77777777" w:rsidTr="00B5514B">
        <w:trPr>
          <w:trHeight w:val="150"/>
        </w:trPr>
        <w:tc>
          <w:tcPr>
            <w:tcW w:w="1852" w:type="dxa"/>
            <w:vMerge/>
            <w:vAlign w:val="center"/>
          </w:tcPr>
          <w:p w14:paraId="28940752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51E998E6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9B8DAB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9691FE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6B91F1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24ABEA18" w14:textId="77777777" w:rsidTr="00B5514B">
        <w:trPr>
          <w:trHeight w:val="134"/>
        </w:trPr>
        <w:tc>
          <w:tcPr>
            <w:tcW w:w="1852" w:type="dxa"/>
            <w:vMerge/>
            <w:vAlign w:val="center"/>
          </w:tcPr>
          <w:p w14:paraId="5D871130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1AB392E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BD4BEA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161E4F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20958F6C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725413C" w14:textId="77777777" w:rsidTr="00B5514B">
        <w:trPr>
          <w:trHeight w:val="140"/>
        </w:trPr>
        <w:tc>
          <w:tcPr>
            <w:tcW w:w="1852" w:type="dxa"/>
            <w:vMerge/>
            <w:vAlign w:val="center"/>
          </w:tcPr>
          <w:p w14:paraId="7240559C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29213909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95CF61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41B685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403F6F0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0A461F82" w14:textId="77777777" w:rsidTr="00B5514B">
        <w:trPr>
          <w:trHeight w:val="141"/>
        </w:trPr>
        <w:tc>
          <w:tcPr>
            <w:tcW w:w="1852" w:type="dxa"/>
            <w:vMerge/>
            <w:vAlign w:val="center"/>
          </w:tcPr>
          <w:p w14:paraId="2B4471CA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BCE27CC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D9C003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A7F327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3028049F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5EB66C1C" w14:textId="77777777" w:rsidTr="00B5514B">
        <w:trPr>
          <w:trHeight w:val="133"/>
        </w:trPr>
        <w:tc>
          <w:tcPr>
            <w:tcW w:w="1852" w:type="dxa"/>
            <w:vMerge/>
            <w:vAlign w:val="center"/>
          </w:tcPr>
          <w:p w14:paraId="3F33663D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31E60BDA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616DEE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32517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72D731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79250548" w14:textId="77777777" w:rsidTr="00B5514B">
        <w:trPr>
          <w:trHeight w:val="159"/>
        </w:trPr>
        <w:tc>
          <w:tcPr>
            <w:tcW w:w="1852" w:type="dxa"/>
            <w:vMerge/>
            <w:vAlign w:val="center"/>
          </w:tcPr>
          <w:p w14:paraId="175E4AF0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76D87B9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FC6FF7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603390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6FA71D89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29FB02BE" w14:textId="77777777" w:rsidTr="00B5514B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vAlign w:val="center"/>
          </w:tcPr>
          <w:p w14:paraId="1C488662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25580E62" w14:textId="77777777" w:rsidR="00537EE4" w:rsidRPr="003103EC" w:rsidRDefault="00537EE4" w:rsidP="00F70DC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2C8298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9AD583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14:paraId="6AFDE9B0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C8CD82" w14:textId="35ED564D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559"/>
        <w:gridCol w:w="2410"/>
      </w:tblGrid>
      <w:tr w:rsidR="00B647E6" w:rsidRPr="003103EC" w14:paraId="2B06617C" w14:textId="77777777" w:rsidTr="00B5514B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0D8B5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3103EC" w14:paraId="6D2F6DB5" w14:textId="77777777" w:rsidTr="00B5514B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ED6A1B2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7B0606B9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D7FA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65389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3103EC" w14:paraId="0696532F" w14:textId="77777777" w:rsidTr="00B5514B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90A8C5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A77CAF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672DB9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FEA2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239F5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371C9C4" w14:textId="77777777" w:rsidTr="00B5514B">
        <w:trPr>
          <w:trHeight w:val="56"/>
        </w:trPr>
        <w:tc>
          <w:tcPr>
            <w:tcW w:w="1335" w:type="dxa"/>
            <w:vMerge/>
          </w:tcPr>
          <w:p w14:paraId="5001EA1F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7F7C01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C51CE9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FBDF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B5830F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629774C" w14:textId="77777777" w:rsidTr="00B5514B">
        <w:trPr>
          <w:trHeight w:val="56"/>
        </w:trPr>
        <w:tc>
          <w:tcPr>
            <w:tcW w:w="1335" w:type="dxa"/>
            <w:vMerge/>
          </w:tcPr>
          <w:p w14:paraId="7F562CA8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FC1BAC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BE6C08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1A83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D08DA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4DEAAA8" w14:textId="77777777" w:rsidTr="00B5514B">
        <w:trPr>
          <w:trHeight w:val="130"/>
        </w:trPr>
        <w:tc>
          <w:tcPr>
            <w:tcW w:w="1335" w:type="dxa"/>
            <w:vMerge/>
          </w:tcPr>
          <w:p w14:paraId="2FD2923A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407909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70306E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9D7D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CA0B9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33712FD" w14:textId="77777777" w:rsidTr="00B5514B">
        <w:trPr>
          <w:trHeight w:val="56"/>
        </w:trPr>
        <w:tc>
          <w:tcPr>
            <w:tcW w:w="1335" w:type="dxa"/>
            <w:vMerge/>
          </w:tcPr>
          <w:p w14:paraId="3D45B384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04A98B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Conclusos – 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lastRenderedPageBreak/>
              <w:t>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E9041F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162A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F41AB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EE4" w:rsidRPr="003103EC" w14:paraId="1CD0D662" w14:textId="77777777" w:rsidTr="00B5514B">
        <w:trPr>
          <w:trHeight w:val="127"/>
        </w:trPr>
        <w:tc>
          <w:tcPr>
            <w:tcW w:w="1335" w:type="dxa"/>
            <w:vMerge/>
          </w:tcPr>
          <w:p w14:paraId="52E053E4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FF45D2" w14:textId="77777777" w:rsidR="00537EE4" w:rsidRPr="003103EC" w:rsidRDefault="00537EE4" w:rsidP="00F70D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162643A9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70FA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11BB5" w14:textId="77777777" w:rsidR="00537EE4" w:rsidRPr="003103EC" w:rsidRDefault="00537EE4" w:rsidP="00F70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BD2919" w14:textId="77777777" w:rsidR="00537EE4" w:rsidRPr="003103EC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p w14:paraId="7DDE6019" w14:textId="4A824664" w:rsidR="00537EE4" w:rsidRPr="003103EC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7198BE0" w14:textId="77777777" w:rsidR="00537EE4" w:rsidRPr="003103EC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A1806B1" w14:textId="53C1BCB3" w:rsidR="00537EE4" w:rsidRPr="00C84F4A" w:rsidRDefault="00537EE4" w:rsidP="00C84F4A">
      <w:pPr>
        <w:pStyle w:val="PargrafodaLista"/>
        <w:numPr>
          <w:ilvl w:val="1"/>
          <w:numId w:val="26"/>
        </w:numPr>
        <w:ind w:left="0" w:firstLine="0"/>
        <w:jc w:val="both"/>
        <w:rPr>
          <w:rFonts w:ascii="Arial" w:hAnsi="Arial" w:cs="Arial"/>
          <w:b/>
          <w:bCs/>
        </w:rPr>
      </w:pPr>
      <w:r w:rsidRPr="00C84F4A">
        <w:rPr>
          <w:rFonts w:ascii="Arial" w:hAnsi="Arial" w:cs="Arial"/>
          <w:b/>
        </w:rPr>
        <w:t xml:space="preserve">MOVIMENTAÇÃO PROCESSUAL </w:t>
      </w:r>
      <w:r w:rsidRPr="00C84F4A">
        <w:rPr>
          <w:rFonts w:ascii="Arial" w:hAnsi="Arial" w:cs="Arial"/>
        </w:rPr>
        <w:t>(AUTOS DIGITAIS – INFÂNCIA E JUVENTUDE)</w:t>
      </w:r>
    </w:p>
    <w:p w14:paraId="56C56082" w14:textId="77777777" w:rsidR="00537EE4" w:rsidRPr="003103EC" w:rsidRDefault="00537EE4" w:rsidP="00537EE4">
      <w:pPr>
        <w:pStyle w:val="PargrafodaLista"/>
        <w:ind w:left="1470"/>
        <w:jc w:val="both"/>
        <w:rPr>
          <w:rFonts w:ascii="Arial" w:hAnsi="Arial" w:cs="Arial"/>
          <w:b/>
          <w:bCs/>
        </w:rPr>
      </w:pPr>
    </w:p>
    <w:p w14:paraId="6D143B82" w14:textId="28FC657B" w:rsidR="00537EE4" w:rsidRPr="003103EC" w:rsidRDefault="00C84F4A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5514B" w:rsidRPr="003103EC">
        <w:rPr>
          <w:rFonts w:ascii="Arial" w:hAnsi="Arial" w:cs="Arial"/>
          <w:b/>
          <w:sz w:val="24"/>
          <w:szCs w:val="24"/>
        </w:rPr>
        <w:t xml:space="preserve">.4.1. </w:t>
      </w:r>
      <w:r w:rsidR="00537EE4" w:rsidRPr="003103EC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3C3BD3BA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3103EC">
        <w:rPr>
          <w:rFonts w:ascii="Arial" w:hAnsi="Arial" w:cs="Arial"/>
          <w:bCs/>
          <w:sz w:val="24"/>
          <w:szCs w:val="24"/>
        </w:rPr>
        <w:tab/>
        <w:t>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5E3656D1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3103EC"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65AD7E5E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BD5D24F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4F20BB2" w14:textId="77777777" w:rsidR="00D26265" w:rsidRPr="003103EC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D.J.E. são movimentados para a fila “Aguardando Decurso de Prazo”, de acordo com art. 1.254 das NSCGJ?   </w:t>
      </w:r>
      <w:r w:rsidR="00D26265" w:rsidRPr="003103EC">
        <w:rPr>
          <w:rFonts w:ascii="Arial" w:hAnsi="Arial" w:cs="Arial"/>
          <w:sz w:val="24"/>
          <w:szCs w:val="24"/>
        </w:rPr>
        <w:t>S (   )</w:t>
      </w:r>
      <w:r w:rsidR="00D26265"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34B79431" w14:textId="77777777" w:rsidR="00D26265" w:rsidRPr="003103EC" w:rsidRDefault="00537EE4" w:rsidP="00CE02C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e) O decurso de prazo decorrente de emissão de documentos é controlado por meio do subfluxo próprio, conforme art. 1.255 das NSCGJ? </w:t>
      </w:r>
    </w:p>
    <w:p w14:paraId="01BCDE31" w14:textId="77777777" w:rsidR="00D26265" w:rsidRPr="003103EC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S (   )</w:t>
      </w:r>
      <w:r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59D006DD" w14:textId="7E697199" w:rsidR="00537EE4" w:rsidRPr="003103EC" w:rsidRDefault="00537EE4" w:rsidP="00CE02C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1CA42F58" w14:textId="2B6A53A0" w:rsidR="00537EE4" w:rsidRPr="00AB59B1" w:rsidRDefault="00537EE4" w:rsidP="00AB59B1">
      <w:pPr>
        <w:pStyle w:val="PargrafodaLista"/>
        <w:numPr>
          <w:ilvl w:val="2"/>
          <w:numId w:val="28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AB59B1">
        <w:rPr>
          <w:rFonts w:ascii="Arial" w:hAnsi="Arial" w:cs="Arial"/>
          <w:b/>
          <w:bCs/>
        </w:rPr>
        <w:t xml:space="preserve">Cumprimento de determinações judiciais </w:t>
      </w:r>
      <w:r w:rsidRPr="00AB59B1">
        <w:rPr>
          <w:rFonts w:ascii="Arial" w:hAnsi="Arial" w:cs="Arial"/>
        </w:rPr>
        <w:t>(AUTOS DIGITAIS – INFÂNCIA E JUVENTUDE)</w:t>
      </w:r>
    </w:p>
    <w:p w14:paraId="61B8FB63" w14:textId="77777777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90FC8E" w14:textId="3436C05F" w:rsidR="00D26265" w:rsidRPr="003103EC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="00AF7BD6" w:rsidRPr="003103EC">
        <w:rPr>
          <w:rFonts w:ascii="Arial" w:hAnsi="Arial" w:cs="Arial"/>
          <w:sz w:val="24"/>
          <w:szCs w:val="24"/>
        </w:rPr>
        <w:tab/>
      </w:r>
      <w:r w:rsidR="00D26265" w:rsidRPr="003103EC">
        <w:rPr>
          <w:rFonts w:ascii="Arial" w:hAnsi="Arial" w:cs="Arial"/>
          <w:sz w:val="24"/>
          <w:szCs w:val="24"/>
        </w:rPr>
        <w:t>S (   )</w:t>
      </w:r>
      <w:r w:rsidR="00D26265"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2535832B" w14:textId="361E085E" w:rsidR="00B5514B" w:rsidRPr="003103EC" w:rsidRDefault="00B5514B" w:rsidP="00B5514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10F5C936" w14:textId="77777777" w:rsidR="00B5514B" w:rsidRPr="003103EC" w:rsidRDefault="00B5514B" w:rsidP="00D26265">
      <w:pPr>
        <w:jc w:val="both"/>
        <w:rPr>
          <w:rFonts w:ascii="Arial" w:hAnsi="Arial" w:cs="Arial"/>
          <w:bCs/>
          <w:sz w:val="24"/>
          <w:szCs w:val="24"/>
        </w:rPr>
      </w:pPr>
    </w:p>
    <w:p w14:paraId="4034E61F" w14:textId="5611D48C" w:rsidR="00537EE4" w:rsidRPr="003103EC" w:rsidRDefault="00C84F4A" w:rsidP="00CE02C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="00F76253" w:rsidRPr="003103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="00AB59B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4.3.</w:t>
      </w:r>
      <w:r w:rsidR="00F76253" w:rsidRPr="003103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F76253" w:rsidRPr="003103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537EE4" w:rsidRPr="003103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Determinações Judiciais (</w:t>
      </w:r>
      <w:r w:rsidR="00537EE4" w:rsidRPr="003103EC">
        <w:rPr>
          <w:rFonts w:ascii="Arial" w:hAnsi="Arial" w:cs="Arial"/>
          <w:sz w:val="24"/>
          <w:szCs w:val="24"/>
        </w:rPr>
        <w:t>AUTOS DIGITAIS – INFÂNCIA E JUVENTUDE)</w:t>
      </w:r>
    </w:p>
    <w:p w14:paraId="486D145E" w14:textId="77777777" w:rsidR="00CE02C4" w:rsidRPr="003103EC" w:rsidRDefault="00537EE4" w:rsidP="00CE02C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lastRenderedPageBreak/>
        <w:t>a) O ofício, Magistrado e seu respectivo Gabinete ao criar modelos de despachos, decisões, sentenças e atos ordinatórios procedem à configuração de atos (Art. 1.235 das NSCGJ)?</w:t>
      </w:r>
      <w:r w:rsidRPr="003103EC">
        <w:rPr>
          <w:sz w:val="24"/>
          <w:szCs w:val="24"/>
        </w:rPr>
        <w:tab/>
      </w:r>
      <w:r w:rsidR="00CE02C4" w:rsidRPr="003103EC">
        <w:rPr>
          <w:rFonts w:ascii="Arial" w:hAnsi="Arial" w:cs="Arial"/>
          <w:bCs/>
          <w:sz w:val="24"/>
          <w:szCs w:val="24"/>
        </w:rPr>
        <w:t>S (  )</w:t>
      </w:r>
      <w:r w:rsidR="00CE02C4" w:rsidRPr="003103EC">
        <w:rPr>
          <w:rFonts w:ascii="Arial" w:hAnsi="Arial" w:cs="Arial"/>
          <w:bCs/>
          <w:sz w:val="24"/>
          <w:szCs w:val="24"/>
        </w:rPr>
        <w:tab/>
      </w:r>
      <w:r w:rsidR="00CE02C4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1BB34393" w14:textId="77777777" w:rsidR="00CE02C4" w:rsidRPr="003103EC" w:rsidRDefault="00537EE4" w:rsidP="00CE02C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3103EC">
        <w:rPr>
          <w:rFonts w:ascii="Arial" w:hAnsi="Arial" w:cs="Arial"/>
          <w:sz w:val="24"/>
          <w:szCs w:val="24"/>
        </w:rPr>
        <w:t>ctrl+m</w:t>
      </w:r>
      <w:proofErr w:type="spellEnd"/>
      <w:r w:rsidRPr="003103EC">
        <w:rPr>
          <w:rFonts w:ascii="Arial" w:hAnsi="Arial" w:cs="Arial"/>
          <w:sz w:val="24"/>
          <w:szCs w:val="24"/>
        </w:rPr>
        <w:t>) e nomenclatura padronizada, de forma a indicar o conteúdo do texto e viabilizar o trabalho em lote pelo cartório, nos termos do artigo 1.238 das NSCGJ?</w:t>
      </w:r>
      <w:r w:rsidRPr="003103EC">
        <w:rPr>
          <w:rFonts w:ascii="Times New Roman" w:hAnsi="Times New Roman"/>
          <w:sz w:val="24"/>
          <w:szCs w:val="24"/>
        </w:rPr>
        <w:t xml:space="preserve"> </w:t>
      </w:r>
      <w:r w:rsidR="00CE02C4" w:rsidRPr="003103EC">
        <w:rPr>
          <w:rFonts w:ascii="Arial" w:hAnsi="Arial" w:cs="Arial"/>
          <w:bCs/>
          <w:sz w:val="24"/>
          <w:szCs w:val="24"/>
        </w:rPr>
        <w:t>S (  )</w:t>
      </w:r>
      <w:r w:rsidR="00CE02C4" w:rsidRPr="003103EC">
        <w:rPr>
          <w:rFonts w:ascii="Arial" w:hAnsi="Arial" w:cs="Arial"/>
          <w:bCs/>
          <w:sz w:val="24"/>
          <w:szCs w:val="24"/>
        </w:rPr>
        <w:tab/>
      </w:r>
      <w:r w:rsidR="00CE02C4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473427AF" w14:textId="11402122" w:rsidR="00537EE4" w:rsidRPr="003103EC" w:rsidRDefault="00537EE4" w:rsidP="00CE02C4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1F503C94" w14:textId="77777777" w:rsidR="00C84F4A" w:rsidRDefault="00C84F4A" w:rsidP="00C84F4A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6E330C7" w14:textId="027005CD" w:rsidR="00537EE4" w:rsidRPr="00AB59B1" w:rsidRDefault="00537EE4" w:rsidP="00AB59B1">
      <w:pPr>
        <w:pStyle w:val="PargrafodaLista"/>
        <w:numPr>
          <w:ilvl w:val="1"/>
          <w:numId w:val="28"/>
        </w:numPr>
        <w:spacing w:before="240"/>
        <w:jc w:val="both"/>
        <w:rPr>
          <w:rFonts w:ascii="Arial" w:hAnsi="Arial" w:cs="Arial"/>
          <w:b/>
        </w:rPr>
      </w:pPr>
      <w:r w:rsidRPr="00AB59B1">
        <w:rPr>
          <w:rFonts w:ascii="Arial" w:hAnsi="Arial" w:cs="Arial"/>
          <w:b/>
        </w:rPr>
        <w:t>SETOR TÉCNICO:</w:t>
      </w:r>
    </w:p>
    <w:p w14:paraId="44D311B8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É composto por </w:t>
      </w:r>
      <w:r w:rsidRPr="003103EC">
        <w:rPr>
          <w:rFonts w:ascii="Arial" w:hAnsi="Arial" w:cs="Arial"/>
          <w:b/>
          <w:sz w:val="24"/>
          <w:szCs w:val="24"/>
        </w:rPr>
        <w:t>__</w:t>
      </w:r>
      <w:r w:rsidRPr="003103EC">
        <w:rPr>
          <w:rFonts w:ascii="Arial" w:hAnsi="Arial" w:cs="Arial"/>
          <w:sz w:val="24"/>
          <w:szCs w:val="24"/>
        </w:rPr>
        <w:t xml:space="preserve"> Assistentes Sociais Judiciários e </w:t>
      </w:r>
      <w:r w:rsidRPr="003103EC">
        <w:rPr>
          <w:rFonts w:ascii="Arial" w:hAnsi="Arial" w:cs="Arial"/>
          <w:b/>
          <w:sz w:val="24"/>
          <w:szCs w:val="24"/>
        </w:rPr>
        <w:t>__</w:t>
      </w:r>
      <w:r w:rsidRPr="003103EC">
        <w:rPr>
          <w:rFonts w:ascii="Arial" w:hAnsi="Arial" w:cs="Arial"/>
          <w:sz w:val="24"/>
          <w:szCs w:val="24"/>
        </w:rPr>
        <w:t xml:space="preserve"> Psicólogos Judiciários;</w:t>
      </w:r>
    </w:p>
    <w:p w14:paraId="027D3EC5" w14:textId="33CC9484" w:rsidR="00537EE4" w:rsidRPr="00AB59B1" w:rsidRDefault="00F76253" w:rsidP="00AB59B1">
      <w:pPr>
        <w:pStyle w:val="PargrafodaLista"/>
        <w:numPr>
          <w:ilvl w:val="1"/>
          <w:numId w:val="28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AB59B1">
        <w:rPr>
          <w:rFonts w:ascii="Arial" w:hAnsi="Arial" w:cs="Arial"/>
          <w:b/>
        </w:rPr>
        <w:t xml:space="preserve"> </w:t>
      </w:r>
      <w:r w:rsidR="00537EE4" w:rsidRPr="00AB59B1">
        <w:rPr>
          <w:rFonts w:ascii="Arial" w:hAnsi="Arial" w:cs="Arial"/>
          <w:b/>
        </w:rPr>
        <w:t>CONTROLE DE CRIANÇAS E ADOLESCENTES EM SITUAÇÃO DE ACOLHIMENTO INSTITUCIONAL</w:t>
      </w:r>
    </w:p>
    <w:p w14:paraId="19DDCC3B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</w:rPr>
        <w:t xml:space="preserve">a) número total de acolhidos: </w:t>
      </w:r>
      <w:r w:rsidRPr="003103EC">
        <w:rPr>
          <w:rFonts w:ascii="Arial" w:hAnsi="Arial" w:cs="Arial"/>
          <w:b/>
        </w:rPr>
        <w:t>__________</w:t>
      </w:r>
    </w:p>
    <w:p w14:paraId="6CF0C3E8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</w:rPr>
        <w:t xml:space="preserve">b) número de crianças em situação de acolhimento há mais de 18 meses: </w:t>
      </w:r>
      <w:r w:rsidRPr="003103EC">
        <w:rPr>
          <w:rFonts w:ascii="Arial" w:hAnsi="Arial" w:cs="Arial"/>
          <w:b/>
        </w:rPr>
        <w:t>__</w:t>
      </w:r>
    </w:p>
    <w:p w14:paraId="6B988F45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</w:rPr>
        <w:t>c) O cadastro no Sistema Nacional de Adoção e Acolhimento – SNA está atualizado?</w:t>
      </w:r>
      <w:r w:rsidRPr="003103EC">
        <w:t xml:space="preserve"> </w:t>
      </w:r>
      <w:r w:rsidRPr="003103EC">
        <w:rPr>
          <w:rFonts w:ascii="Arial" w:hAnsi="Arial" w:cs="Arial"/>
        </w:rPr>
        <w:t>S (  )</w:t>
      </w:r>
      <w:r w:rsidRPr="003103EC">
        <w:rPr>
          <w:rFonts w:ascii="Arial" w:hAnsi="Arial" w:cs="Arial"/>
        </w:rPr>
        <w:tab/>
        <w:t>N (  )</w:t>
      </w:r>
    </w:p>
    <w:p w14:paraId="56BD2ACC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</w:rPr>
        <w:t xml:space="preserve">d) audiências concentradas realizadas no ano: </w:t>
      </w:r>
      <w:r w:rsidRPr="003103EC">
        <w:rPr>
          <w:rFonts w:ascii="Arial" w:hAnsi="Arial" w:cs="Arial"/>
          <w:b/>
        </w:rPr>
        <w:t>__________</w:t>
      </w:r>
    </w:p>
    <w:p w14:paraId="0A84BE1B" w14:textId="77777777" w:rsidR="009F6FE3" w:rsidRPr="003103EC" w:rsidRDefault="009F6FE3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40F3D8" w14:textId="196208D6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04AAD42" w14:textId="338F4196" w:rsidR="00537EE4" w:rsidRPr="00C84F4A" w:rsidRDefault="00720854" w:rsidP="00720854">
      <w:pPr>
        <w:pStyle w:val="PargrafodaLista"/>
        <w:numPr>
          <w:ilvl w:val="1"/>
          <w:numId w:val="27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C84F4A">
        <w:rPr>
          <w:rFonts w:ascii="Arial" w:hAnsi="Arial" w:cs="Arial"/>
          <w:b/>
        </w:rPr>
        <w:t>CONTROLE DA SITUAÇÃO DOS ADOLESCENTES INTERNADOS PROVISORIAMENTE</w:t>
      </w:r>
    </w:p>
    <w:p w14:paraId="6BE5758C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há controle do prazo previsto no artigo 108 do ECA?  S (  )</w:t>
      </w:r>
      <w:r w:rsidRPr="003103EC">
        <w:rPr>
          <w:rFonts w:ascii="Arial" w:hAnsi="Arial" w:cs="Arial"/>
          <w:sz w:val="24"/>
          <w:szCs w:val="24"/>
        </w:rPr>
        <w:tab/>
        <w:t>N (  )</w:t>
      </w:r>
    </w:p>
    <w:p w14:paraId="5CDB5B04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b) há controle do prazo previsto no art. 787 das Normas de Serviço da Corregedoria Geral da Justiça? </w:t>
      </w:r>
      <w:r w:rsidRPr="003103EC">
        <w:rPr>
          <w:rFonts w:ascii="Arial" w:hAnsi="Arial" w:cs="Arial"/>
          <w:sz w:val="24"/>
          <w:szCs w:val="24"/>
        </w:rPr>
        <w:tab/>
        <w:t>S (  )</w:t>
      </w:r>
      <w:r w:rsidRPr="003103EC">
        <w:rPr>
          <w:rFonts w:ascii="Arial" w:hAnsi="Arial" w:cs="Arial"/>
          <w:sz w:val="24"/>
          <w:szCs w:val="24"/>
        </w:rPr>
        <w:tab/>
        <w:t>N (  )</w:t>
      </w:r>
    </w:p>
    <w:p w14:paraId="79B14BF1" w14:textId="6482BA02" w:rsidR="001B3233" w:rsidRDefault="00B5514B" w:rsidP="00E8610C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4C9743FE" w14:textId="77777777" w:rsidR="00E8610C" w:rsidRPr="003103EC" w:rsidRDefault="00E8610C" w:rsidP="00E8610C">
      <w:pPr>
        <w:contextualSpacing/>
        <w:jc w:val="both"/>
        <w:rPr>
          <w:sz w:val="24"/>
          <w:szCs w:val="24"/>
        </w:rPr>
      </w:pPr>
      <w:bookmarkStart w:id="1" w:name="_Hlk117696093"/>
    </w:p>
    <w:p w14:paraId="0A357995" w14:textId="16BD2BAA" w:rsidR="00537EE4" w:rsidRPr="003103EC" w:rsidRDefault="00C84F4A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E8610C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PRINCIPAIS LIVROS E CLASSIFICADORES</w:t>
      </w:r>
      <w:r w:rsidR="00537EE4" w:rsidRPr="003103EC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3A697129" w:rsidR="00537EE4" w:rsidRPr="003103EC" w:rsidRDefault="00C84F4A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6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3103EC" w14:paraId="7E4919C8" w14:textId="77777777" w:rsidTr="00430F33">
        <w:trPr>
          <w:trHeight w:val="375"/>
        </w:trPr>
        <w:tc>
          <w:tcPr>
            <w:tcW w:w="4253" w:type="dxa"/>
            <w:tcBorders>
              <w:top w:val="double" w:sz="12" w:space="0" w:color="auto"/>
              <w:left w:val="double" w:sz="12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12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12" w:space="0" w:color="auto"/>
              <w:left w:val="single" w:sz="8" w:space="0" w:color="auto"/>
              <w:bottom w:val="double" w:sz="7" w:space="0" w:color="auto"/>
              <w:right w:val="double" w:sz="12" w:space="0" w:color="auto"/>
            </w:tcBorders>
            <w:vAlign w:val="center"/>
          </w:tcPr>
          <w:p w14:paraId="010A2C10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43DDA36A" w14:textId="77777777" w:rsidTr="00430F33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31D7EE4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20F30B9F" w14:textId="77777777" w:rsidTr="00430F33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F020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D49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67B1897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E348F04" w14:textId="77777777" w:rsidTr="00430F33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3AE5D54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6F7CA192" w14:textId="77777777" w:rsidTr="00430F33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E5EA213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1732BC76" w:rsidR="00537EE4" w:rsidRPr="003103EC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7095D1BD" w14:textId="455C0F97" w:rsidR="00537EE4" w:rsidRPr="003103EC" w:rsidRDefault="00C84F4A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.2. LIVROS ESPECÍFICOS</w:t>
      </w:r>
    </w:p>
    <w:p w14:paraId="347C728C" w14:textId="69FA59E1" w:rsidR="00537EE4" w:rsidRPr="003103EC" w:rsidRDefault="00537EE4" w:rsidP="00537EE4">
      <w:pPr>
        <w:rPr>
          <w:b/>
          <w:bCs/>
          <w:sz w:val="24"/>
          <w:szCs w:val="24"/>
        </w:rPr>
      </w:pPr>
      <w:r w:rsidRPr="003103EC">
        <w:rPr>
          <w:rFonts w:ascii="Arial" w:eastAsia="Arial" w:hAnsi="Arial" w:cs="Arial"/>
          <w:b/>
          <w:bCs/>
          <w:sz w:val="24"/>
          <w:szCs w:val="24"/>
        </w:rPr>
        <w:t xml:space="preserve">a) Infância e Juventude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3103EC" w14:paraId="036E8AAB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5433DCD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ESPECÍFICOS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FA6AC4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582AF7BA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6F1C756C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751D7" w14:textId="27461869" w:rsidR="00537EE4" w:rsidRPr="003103EC" w:rsidRDefault="00537EE4" w:rsidP="00430F33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crianças e adolescentes em condições de serem adotadas (Art. 756, I, das NSCGJ)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B95DF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2891740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6FB90ED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1A460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Pessoas Interessadas na Adoção (Art. 756, II,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BBF5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C07EC28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0EE3F649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39822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Atas de Visitas a Entidades Governamentais e Não Governamentais de Atendimento a Crianças e Adolescentes (Art. 756, III,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0277E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7B97F020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601541BF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5A6C0F55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Registro de crianças e adolescentes em regime de acolhimento familiar ou institucional (Art. 756, IV, das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E950E49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lastRenderedPageBreak/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75201A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2A88286F" w14:textId="69D23ACC" w:rsidR="00537EE4" w:rsidRPr="003103EC" w:rsidRDefault="00537EE4" w:rsidP="00537EE4">
      <w:pPr>
        <w:jc w:val="both"/>
        <w:rPr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47233482" w:rsidR="00537EE4" w:rsidRPr="003103EC" w:rsidRDefault="00537EE4" w:rsidP="00430F33">
      <w:pPr>
        <w:jc w:val="both"/>
        <w:rPr>
          <w:sz w:val="24"/>
          <w:szCs w:val="24"/>
        </w:rPr>
      </w:pPr>
      <w:r w:rsidRPr="003103EC">
        <w:rPr>
          <w:rFonts w:ascii="Arial" w:eastAsia="Arial" w:hAnsi="Arial" w:cs="Arial"/>
          <w:sz w:val="24"/>
          <w:szCs w:val="24"/>
        </w:rPr>
        <w:t xml:space="preserve"> </w:t>
      </w:r>
      <w:r w:rsidR="00C84F4A">
        <w:rPr>
          <w:rFonts w:ascii="Arial" w:eastAsia="Arial" w:hAnsi="Arial" w:cs="Arial"/>
          <w:b/>
          <w:bCs/>
          <w:sz w:val="24"/>
          <w:szCs w:val="24"/>
        </w:rPr>
        <w:t>6</w:t>
      </w:r>
      <w:r w:rsidRPr="003103EC">
        <w:rPr>
          <w:rFonts w:ascii="Arial" w:eastAsia="Arial" w:hAnsi="Arial" w:cs="Arial"/>
          <w:b/>
          <w:bCs/>
          <w:sz w:val="24"/>
          <w:szCs w:val="24"/>
        </w:rPr>
        <w:t xml:space="preserve">.3 CLASSIFICADORES OBRIGATÓRIOS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98"/>
        <w:gridCol w:w="2126"/>
        <w:gridCol w:w="2117"/>
      </w:tblGrid>
      <w:tr w:rsidR="00B647E6" w:rsidRPr="003103EC" w14:paraId="7E00B970" w14:textId="77777777" w:rsidTr="002702D7">
        <w:trPr>
          <w:trHeight w:val="37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711C02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394C38B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C28A2F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48043CE1" w14:textId="77777777" w:rsidTr="002702D7">
        <w:trPr>
          <w:trHeight w:val="55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70A79" w14:textId="5389CA49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</w:t>
            </w:r>
            <w:r w:rsidR="002702D7"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ou art. 76,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9CFD9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367967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6BB0DB40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061EC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980F0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73447B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ACEFDDA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80BED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6FAB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51ED49A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E7FF1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7C07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Relatórios de Cargas Eletrônicas (Art. 75, VII,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DBF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3E2CA8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0A0E48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8545D" w14:textId="5852B36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Desentranhados (Art. 75,</w:t>
            </w:r>
            <w:r w:rsidR="00DB0AFA"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3B45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6753847B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04B1B708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0F7FE0C" w14:textId="6BA9489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(Art. 75,</w:t>
            </w:r>
            <w:r w:rsidR="00DB0AFA"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IX,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24D9F0EC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57FC4A0D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02AB408A" w:rsidR="00537EE4" w:rsidRPr="003103EC" w:rsidRDefault="00537EE4" w:rsidP="00537EE4">
      <w:pPr>
        <w:jc w:val="both"/>
        <w:rPr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53658B53" w14:textId="7C6BC9F6" w:rsidR="00537EE4" w:rsidRPr="003103EC" w:rsidRDefault="00C84F4A" w:rsidP="00E8610C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E8610C">
        <w:rPr>
          <w:rFonts w:ascii="Arial" w:eastAsia="Arial" w:hAnsi="Arial" w:cs="Arial"/>
          <w:b/>
          <w:bCs/>
          <w:sz w:val="24"/>
          <w:szCs w:val="24"/>
        </w:rPr>
        <w:t>.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4.</w:t>
      </w:r>
      <w:r w:rsidR="00537EE4" w:rsidRPr="003103EC">
        <w:rPr>
          <w:sz w:val="24"/>
          <w:szCs w:val="24"/>
        </w:rPr>
        <w:tab/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 xml:space="preserve">CLASSIFICADORES ESPECÍFICOS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1977"/>
        <w:gridCol w:w="2411"/>
      </w:tblGrid>
      <w:tr w:rsidR="00B647E6" w:rsidRPr="003103EC" w14:paraId="0E9993BC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99ED30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ESPECÍFICOS</w:t>
            </w:r>
          </w:p>
        </w:tc>
        <w:tc>
          <w:tcPr>
            <w:tcW w:w="197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5D12B89D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41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2414FA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0C745068" w14:textId="77777777" w:rsidTr="00537EE4">
        <w:trPr>
          <w:trHeight w:val="106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55383" w14:textId="01B5F26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para viajar</w:t>
            </w:r>
            <w:r w:rsidRPr="003103EC">
              <w:rPr>
                <w:rFonts w:cs="Calibri"/>
                <w:sz w:val="24"/>
                <w:szCs w:val="24"/>
              </w:rPr>
              <w:t xml:space="preserve">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dentro do território nacional (Art. 758, </w:t>
            </w:r>
            <w:r w:rsidR="002702D7"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I, das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NSCGJ)</w:t>
            </w:r>
          </w:p>
        </w:tc>
        <w:tc>
          <w:tcPr>
            <w:tcW w:w="197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1959F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</w:p>
          <w:p w14:paraId="50759DBF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4B318FF0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76BC513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96F3C2E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D6BD6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Guias referentes a penalidades administrativas (Art. 758, II, das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NSCGJ)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EEA94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459F09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79EF89AD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46D7A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Portarias e ordens de serviço do juízo (Art. 758, III, das NSCGJ)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8C713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4F89F10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799CB9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581BBA3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Comunicações feitas à Comissão Estadual Judiciária de Adoção Internacional (CEJAI):</w:t>
            </w:r>
          </w:p>
          <w:p w14:paraId="0D085DEB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a) relativa ao Pretendente</w:t>
            </w:r>
          </w:p>
          <w:p w14:paraId="1507C409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b) relativa à criança e ao adolescente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65F84191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7FF84FA2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413F2A2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  <w:p w14:paraId="3C502990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A5744C3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30F5E9A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512367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6C12C6F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  <w:p w14:paraId="3BD25BB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014661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0C81575F" w14:textId="324E449D" w:rsidR="00537EE4" w:rsidRPr="003103EC" w:rsidRDefault="00537EE4" w:rsidP="00537EE4">
      <w:pPr>
        <w:jc w:val="both"/>
        <w:rPr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bookmarkEnd w:id="1"/>
    <w:p w14:paraId="49A169F6" w14:textId="669F30E8" w:rsidR="00537EE4" w:rsidRPr="003103EC" w:rsidRDefault="00430F33" w:rsidP="00537EE4">
      <w:pPr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</w:t>
      </w:r>
      <w:r w:rsidR="00197268" w:rsidRPr="003103EC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DISPOSIÇÕES GERAIS</w:t>
      </w:r>
    </w:p>
    <w:p w14:paraId="1FB6E824" w14:textId="77777777" w:rsidR="0094570C" w:rsidRPr="003103EC" w:rsidRDefault="00537EE4" w:rsidP="00537EE4">
      <w:pPr>
        <w:jc w:val="both"/>
        <w:rPr>
          <w:rFonts w:ascii="Arial" w:eastAsia="Arial" w:hAnsi="Arial" w:cs="Arial"/>
          <w:sz w:val="24"/>
          <w:szCs w:val="24"/>
        </w:rPr>
      </w:pPr>
      <w:r w:rsidRPr="003103EC">
        <w:rPr>
          <w:rFonts w:ascii="Arial" w:eastAsia="Arial" w:hAnsi="Arial" w:cs="Arial"/>
          <w:sz w:val="24"/>
          <w:szCs w:val="24"/>
        </w:rPr>
        <w:t xml:space="preserve">a) Os classificadores, livros de carga e demais papéis, reputados sem utilidade para conservação em arquivo, são inutilizados, observadas as cautelas do § 2º do art. 74 e art. 78 das Normas de Serviço da Corregedoria Geral da Justiça? </w:t>
      </w:r>
    </w:p>
    <w:p w14:paraId="506AE25A" w14:textId="12A6AFE7" w:rsidR="00537EE4" w:rsidRPr="003103EC" w:rsidRDefault="00537EE4" w:rsidP="00537EE4">
      <w:pPr>
        <w:jc w:val="both"/>
        <w:rPr>
          <w:sz w:val="24"/>
          <w:szCs w:val="24"/>
        </w:rPr>
      </w:pPr>
      <w:r w:rsidRPr="003103EC">
        <w:rPr>
          <w:rFonts w:ascii="Arial" w:eastAsia="Arial" w:hAnsi="Arial" w:cs="Arial"/>
          <w:sz w:val="24"/>
          <w:szCs w:val="24"/>
        </w:rPr>
        <w:t>S (  )</w:t>
      </w:r>
      <w:r w:rsidRPr="003103EC">
        <w:rPr>
          <w:sz w:val="24"/>
          <w:szCs w:val="24"/>
        </w:rPr>
        <w:tab/>
      </w:r>
      <w:r w:rsidRPr="003103EC">
        <w:rPr>
          <w:rFonts w:ascii="Arial" w:eastAsia="Arial" w:hAnsi="Arial" w:cs="Arial"/>
          <w:sz w:val="24"/>
          <w:szCs w:val="24"/>
        </w:rPr>
        <w:t xml:space="preserve">N (  ) </w:t>
      </w:r>
    </w:p>
    <w:p w14:paraId="32F6B788" w14:textId="3F65F783" w:rsidR="00537EE4" w:rsidRPr="003103EC" w:rsidRDefault="00537EE4" w:rsidP="00537EE4">
      <w:pPr>
        <w:jc w:val="both"/>
        <w:rPr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C19E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3103EC">
        <w:rPr>
          <w:rFonts w:ascii="Arial" w:eastAsia="Arial" w:hAnsi="Arial" w:cs="Arial"/>
          <w:sz w:val="24"/>
          <w:szCs w:val="24"/>
        </w:rPr>
        <w:t xml:space="preserve">: </w:t>
      </w:r>
      <w:r w:rsidRPr="003103EC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45D5403F" w14:textId="77777777" w:rsidR="004C19E3" w:rsidRPr="00332B13" w:rsidRDefault="004C19E3" w:rsidP="004C19E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210E7AB1" w14:textId="77777777" w:rsidR="004C19E3" w:rsidRPr="00332B13" w:rsidRDefault="004C19E3" w:rsidP="004C19E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332B13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332B13">
        <w:rPr>
          <w:rFonts w:ascii="Arial" w:hAnsi="Arial" w:cs="Arial"/>
          <w:bCs/>
          <w:sz w:val="24"/>
          <w:szCs w:val="24"/>
        </w:rPr>
        <w:t>) ao longo da ata que a serventia judicial deva cumprir?    S (  )</w:t>
      </w:r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4385AEEB" w14:textId="77777777" w:rsidR="004C19E3" w:rsidRPr="00332B13" w:rsidRDefault="004C19E3" w:rsidP="004C19E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7A94464F" w14:textId="77777777" w:rsidR="004C19E3" w:rsidRPr="00332B13" w:rsidRDefault="004C19E3" w:rsidP="004C19E3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255A35D8" w14:textId="77777777" w:rsidR="004C19E3" w:rsidRPr="00332B13" w:rsidRDefault="004C19E3" w:rsidP="004C19E3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__________________(     ),            , lavrada esta ata que, lida e achada conforme, vai devidamente assinada.</w:t>
      </w:r>
    </w:p>
    <w:p w14:paraId="10D05DBD" w14:textId="77777777" w:rsidR="004C19E3" w:rsidRPr="00332B13" w:rsidRDefault="004C19E3" w:rsidP="004C19E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24A8CCF7" w14:textId="77777777" w:rsidR="004C19E3" w:rsidRPr="00332B13" w:rsidRDefault="004C19E3" w:rsidP="004C19E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7ACBE722" w14:textId="77777777" w:rsidR="004C19E3" w:rsidRPr="00332B13" w:rsidRDefault="004C19E3" w:rsidP="004C19E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7B6F0786" w14:textId="77777777" w:rsidR="004C19E3" w:rsidRPr="00332B13" w:rsidRDefault="004C19E3" w:rsidP="004C19E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6D808967" w14:textId="77777777" w:rsidR="004C19E3" w:rsidRPr="00332B13" w:rsidRDefault="004C19E3" w:rsidP="004C19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772419A5" w14:textId="77777777" w:rsidR="004C19E3" w:rsidRPr="00332B13" w:rsidRDefault="004C19E3" w:rsidP="004C19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F8B811" w14:textId="77777777" w:rsidR="004C19E3" w:rsidRPr="00332B13" w:rsidRDefault="004C19E3" w:rsidP="004C19E3">
      <w:pPr>
        <w:spacing w:after="0"/>
        <w:rPr>
          <w:rFonts w:ascii="Arial" w:hAnsi="Arial" w:cs="Arial"/>
          <w:b/>
          <w:sz w:val="24"/>
          <w:szCs w:val="24"/>
        </w:rPr>
      </w:pPr>
    </w:p>
    <w:p w14:paraId="66BA3805" w14:textId="77777777" w:rsidR="004C19E3" w:rsidRPr="00332B13" w:rsidRDefault="004C19E3" w:rsidP="004C19E3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1103FB79" w14:textId="77777777" w:rsidR="004C19E3" w:rsidRDefault="004C19E3" w:rsidP="004C19E3"/>
    <w:p w14:paraId="5AEDECE5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 </w:t>
      </w:r>
    </w:p>
    <w:sectPr w:rsidR="00537EE4" w:rsidRPr="003103EC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A482" w14:textId="77777777" w:rsidR="00223597" w:rsidRDefault="00223597" w:rsidP="00716038">
      <w:pPr>
        <w:spacing w:after="0" w:line="240" w:lineRule="auto"/>
      </w:pPr>
      <w:r>
        <w:separator/>
      </w:r>
    </w:p>
  </w:endnote>
  <w:endnote w:type="continuationSeparator" w:id="0">
    <w:p w14:paraId="6CA6CBD7" w14:textId="77777777" w:rsidR="00223597" w:rsidRDefault="00223597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D4E2" w14:textId="77777777" w:rsidR="00223597" w:rsidRDefault="00223597" w:rsidP="00716038">
      <w:pPr>
        <w:spacing w:after="0" w:line="240" w:lineRule="auto"/>
      </w:pPr>
      <w:r>
        <w:separator/>
      </w:r>
    </w:p>
  </w:footnote>
  <w:footnote w:type="continuationSeparator" w:id="0">
    <w:p w14:paraId="7E100DD0" w14:textId="77777777" w:rsidR="00223597" w:rsidRDefault="00223597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A9B"/>
    <w:multiLevelType w:val="multilevel"/>
    <w:tmpl w:val="FFA4C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AD247C"/>
    <w:multiLevelType w:val="multilevel"/>
    <w:tmpl w:val="BC024C5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7E4F27"/>
    <w:multiLevelType w:val="multilevel"/>
    <w:tmpl w:val="2E38686A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79F5554"/>
    <w:multiLevelType w:val="multilevel"/>
    <w:tmpl w:val="63FA01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0396B"/>
    <w:multiLevelType w:val="multilevel"/>
    <w:tmpl w:val="F34C48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2C41672F"/>
    <w:multiLevelType w:val="multilevel"/>
    <w:tmpl w:val="70F048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F6466"/>
    <w:multiLevelType w:val="multilevel"/>
    <w:tmpl w:val="B50E6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DF80F43"/>
    <w:multiLevelType w:val="multilevel"/>
    <w:tmpl w:val="49244C6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7210F91"/>
    <w:multiLevelType w:val="multilevel"/>
    <w:tmpl w:val="9B243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5BF4C9B"/>
    <w:multiLevelType w:val="multilevel"/>
    <w:tmpl w:val="1DEAF0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1820D36"/>
    <w:multiLevelType w:val="multilevel"/>
    <w:tmpl w:val="21E840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22" w15:restartNumberingAfterBreak="0">
    <w:nsid w:val="68041F3A"/>
    <w:multiLevelType w:val="multilevel"/>
    <w:tmpl w:val="593CC5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1C3D4E"/>
    <w:multiLevelType w:val="multilevel"/>
    <w:tmpl w:val="207E08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1"/>
  </w:num>
  <w:num w:numId="2" w16cid:durableId="169419873">
    <w:abstractNumId w:val="9"/>
  </w:num>
  <w:num w:numId="3" w16cid:durableId="222520682">
    <w:abstractNumId w:val="8"/>
  </w:num>
  <w:num w:numId="4" w16cid:durableId="760101014">
    <w:abstractNumId w:val="25"/>
  </w:num>
  <w:num w:numId="5" w16cid:durableId="1328483101">
    <w:abstractNumId w:val="20"/>
  </w:num>
  <w:num w:numId="6" w16cid:durableId="267929549">
    <w:abstractNumId w:val="21"/>
  </w:num>
  <w:num w:numId="7" w16cid:durableId="1697657508">
    <w:abstractNumId w:val="11"/>
  </w:num>
  <w:num w:numId="8" w16cid:durableId="175776199">
    <w:abstractNumId w:val="17"/>
  </w:num>
  <w:num w:numId="9" w16cid:durableId="1763183464">
    <w:abstractNumId w:val="6"/>
  </w:num>
  <w:num w:numId="10" w16cid:durableId="100225672">
    <w:abstractNumId w:val="3"/>
  </w:num>
  <w:num w:numId="11" w16cid:durableId="1034698841">
    <w:abstractNumId w:val="5"/>
  </w:num>
  <w:num w:numId="12" w16cid:durableId="1941253058">
    <w:abstractNumId w:val="4"/>
  </w:num>
  <w:num w:numId="13" w16cid:durableId="1755128374">
    <w:abstractNumId w:val="24"/>
  </w:num>
  <w:num w:numId="14" w16cid:durableId="275531010">
    <w:abstractNumId w:val="26"/>
  </w:num>
  <w:num w:numId="15" w16cid:durableId="14842763">
    <w:abstractNumId w:val="13"/>
  </w:num>
  <w:num w:numId="16" w16cid:durableId="191786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3855371">
    <w:abstractNumId w:val="12"/>
  </w:num>
  <w:num w:numId="18" w16cid:durableId="1063328592">
    <w:abstractNumId w:val="0"/>
  </w:num>
  <w:num w:numId="19" w16cid:durableId="1572541713">
    <w:abstractNumId w:val="15"/>
  </w:num>
  <w:num w:numId="20" w16cid:durableId="1993097613">
    <w:abstractNumId w:val="16"/>
  </w:num>
  <w:num w:numId="21" w16cid:durableId="1940719011">
    <w:abstractNumId w:val="14"/>
  </w:num>
  <w:num w:numId="22" w16cid:durableId="490221304">
    <w:abstractNumId w:val="18"/>
  </w:num>
  <w:num w:numId="23" w16cid:durableId="406419751">
    <w:abstractNumId w:val="23"/>
  </w:num>
  <w:num w:numId="24" w16cid:durableId="613485552">
    <w:abstractNumId w:val="10"/>
  </w:num>
  <w:num w:numId="25" w16cid:durableId="1007753525">
    <w:abstractNumId w:val="2"/>
  </w:num>
  <w:num w:numId="26" w16cid:durableId="1106652781">
    <w:abstractNumId w:val="7"/>
  </w:num>
  <w:num w:numId="27" w16cid:durableId="1164052231">
    <w:abstractNumId w:val="22"/>
  </w:num>
  <w:num w:numId="28" w16cid:durableId="263071255">
    <w:abstractNumId w:val="19"/>
  </w:num>
  <w:num w:numId="29" w16cid:durableId="2087846452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849D1"/>
    <w:rsid w:val="00094833"/>
    <w:rsid w:val="000A0640"/>
    <w:rsid w:val="000A2587"/>
    <w:rsid w:val="000B3265"/>
    <w:rsid w:val="000C1D53"/>
    <w:rsid w:val="000C38A4"/>
    <w:rsid w:val="000D09D8"/>
    <w:rsid w:val="000D5BFF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67EDB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2E7F"/>
    <w:rsid w:val="001B3233"/>
    <w:rsid w:val="001B3803"/>
    <w:rsid w:val="001D4E3D"/>
    <w:rsid w:val="001F3748"/>
    <w:rsid w:val="001F4EDA"/>
    <w:rsid w:val="0021247F"/>
    <w:rsid w:val="00221E9B"/>
    <w:rsid w:val="00223597"/>
    <w:rsid w:val="00230B8B"/>
    <w:rsid w:val="002605D6"/>
    <w:rsid w:val="0026302A"/>
    <w:rsid w:val="002702D7"/>
    <w:rsid w:val="002733D2"/>
    <w:rsid w:val="00290594"/>
    <w:rsid w:val="00296A17"/>
    <w:rsid w:val="002A66F9"/>
    <w:rsid w:val="002B1AD4"/>
    <w:rsid w:val="002D09E6"/>
    <w:rsid w:val="002D2751"/>
    <w:rsid w:val="002E1ED7"/>
    <w:rsid w:val="002E33B4"/>
    <w:rsid w:val="002E66B8"/>
    <w:rsid w:val="002F1480"/>
    <w:rsid w:val="002F5682"/>
    <w:rsid w:val="002F630A"/>
    <w:rsid w:val="00302AE3"/>
    <w:rsid w:val="003103EC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174E9"/>
    <w:rsid w:val="00430F33"/>
    <w:rsid w:val="00442276"/>
    <w:rsid w:val="00446312"/>
    <w:rsid w:val="00455796"/>
    <w:rsid w:val="004624E3"/>
    <w:rsid w:val="00462AFC"/>
    <w:rsid w:val="004860ED"/>
    <w:rsid w:val="00490A18"/>
    <w:rsid w:val="004A6F8A"/>
    <w:rsid w:val="004C0F87"/>
    <w:rsid w:val="004C19E3"/>
    <w:rsid w:val="004C1D2C"/>
    <w:rsid w:val="004C55F5"/>
    <w:rsid w:val="004D4537"/>
    <w:rsid w:val="004E2FBB"/>
    <w:rsid w:val="004E6F96"/>
    <w:rsid w:val="004F44C4"/>
    <w:rsid w:val="004F5DD6"/>
    <w:rsid w:val="00516441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D7918"/>
    <w:rsid w:val="005E122E"/>
    <w:rsid w:val="005E1DA1"/>
    <w:rsid w:val="005E2DEB"/>
    <w:rsid w:val="005F3A6C"/>
    <w:rsid w:val="00601892"/>
    <w:rsid w:val="00603B50"/>
    <w:rsid w:val="00604B57"/>
    <w:rsid w:val="006062D2"/>
    <w:rsid w:val="0063060C"/>
    <w:rsid w:val="006328E8"/>
    <w:rsid w:val="00633BDC"/>
    <w:rsid w:val="0067522B"/>
    <w:rsid w:val="006878C6"/>
    <w:rsid w:val="00691012"/>
    <w:rsid w:val="006931F5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D80"/>
    <w:rsid w:val="006D7EDA"/>
    <w:rsid w:val="006E35A6"/>
    <w:rsid w:val="006E3D01"/>
    <w:rsid w:val="006E72E5"/>
    <w:rsid w:val="006E7D6E"/>
    <w:rsid w:val="006F116A"/>
    <w:rsid w:val="006F273C"/>
    <w:rsid w:val="006F27E4"/>
    <w:rsid w:val="007100FB"/>
    <w:rsid w:val="00716038"/>
    <w:rsid w:val="00720854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5697"/>
    <w:rsid w:val="0077271A"/>
    <w:rsid w:val="00782188"/>
    <w:rsid w:val="00793976"/>
    <w:rsid w:val="007947CE"/>
    <w:rsid w:val="00796D3A"/>
    <w:rsid w:val="007A67A5"/>
    <w:rsid w:val="007B5D80"/>
    <w:rsid w:val="007D1519"/>
    <w:rsid w:val="00804E7B"/>
    <w:rsid w:val="0080621C"/>
    <w:rsid w:val="0082356D"/>
    <w:rsid w:val="008246FF"/>
    <w:rsid w:val="00830311"/>
    <w:rsid w:val="00832D02"/>
    <w:rsid w:val="008344BC"/>
    <w:rsid w:val="0084703C"/>
    <w:rsid w:val="00854F4B"/>
    <w:rsid w:val="00864103"/>
    <w:rsid w:val="008671E5"/>
    <w:rsid w:val="00871280"/>
    <w:rsid w:val="00882B55"/>
    <w:rsid w:val="008970F6"/>
    <w:rsid w:val="00897CB4"/>
    <w:rsid w:val="008B5840"/>
    <w:rsid w:val="008B77E8"/>
    <w:rsid w:val="008D79BB"/>
    <w:rsid w:val="008E0C60"/>
    <w:rsid w:val="008E64E5"/>
    <w:rsid w:val="008F5217"/>
    <w:rsid w:val="009049FB"/>
    <w:rsid w:val="00905038"/>
    <w:rsid w:val="00906B22"/>
    <w:rsid w:val="00907E92"/>
    <w:rsid w:val="00910593"/>
    <w:rsid w:val="00913ADB"/>
    <w:rsid w:val="009252B1"/>
    <w:rsid w:val="00925B42"/>
    <w:rsid w:val="00943D24"/>
    <w:rsid w:val="0094570C"/>
    <w:rsid w:val="009B1B84"/>
    <w:rsid w:val="009B7EBD"/>
    <w:rsid w:val="009F05E4"/>
    <w:rsid w:val="009F40F8"/>
    <w:rsid w:val="009F63C8"/>
    <w:rsid w:val="009F6FE3"/>
    <w:rsid w:val="009F70DB"/>
    <w:rsid w:val="00A22AE3"/>
    <w:rsid w:val="00A25045"/>
    <w:rsid w:val="00A3586B"/>
    <w:rsid w:val="00A44D60"/>
    <w:rsid w:val="00A55C6F"/>
    <w:rsid w:val="00A62754"/>
    <w:rsid w:val="00A63711"/>
    <w:rsid w:val="00A6465A"/>
    <w:rsid w:val="00A72C2F"/>
    <w:rsid w:val="00A73D87"/>
    <w:rsid w:val="00A909AD"/>
    <w:rsid w:val="00A96027"/>
    <w:rsid w:val="00AA0705"/>
    <w:rsid w:val="00AA1363"/>
    <w:rsid w:val="00AA7EE3"/>
    <w:rsid w:val="00AB59B1"/>
    <w:rsid w:val="00AC1DF3"/>
    <w:rsid w:val="00AC43EB"/>
    <w:rsid w:val="00AD18AE"/>
    <w:rsid w:val="00AD5D31"/>
    <w:rsid w:val="00AE2FB6"/>
    <w:rsid w:val="00AF7BD6"/>
    <w:rsid w:val="00B01184"/>
    <w:rsid w:val="00B10271"/>
    <w:rsid w:val="00B20601"/>
    <w:rsid w:val="00B26609"/>
    <w:rsid w:val="00B47813"/>
    <w:rsid w:val="00B5514B"/>
    <w:rsid w:val="00B647E6"/>
    <w:rsid w:val="00B64ABF"/>
    <w:rsid w:val="00B75306"/>
    <w:rsid w:val="00B807F6"/>
    <w:rsid w:val="00B821A5"/>
    <w:rsid w:val="00B85656"/>
    <w:rsid w:val="00B85B91"/>
    <w:rsid w:val="00B87ABA"/>
    <w:rsid w:val="00BA6B60"/>
    <w:rsid w:val="00BD1488"/>
    <w:rsid w:val="00BE11B6"/>
    <w:rsid w:val="00BE2BC2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57E1"/>
    <w:rsid w:val="00C74F5B"/>
    <w:rsid w:val="00C84F4A"/>
    <w:rsid w:val="00C922AE"/>
    <w:rsid w:val="00CB3D3F"/>
    <w:rsid w:val="00CB4D62"/>
    <w:rsid w:val="00CC1459"/>
    <w:rsid w:val="00CD02C3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82576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23D52"/>
    <w:rsid w:val="00E506C7"/>
    <w:rsid w:val="00E551F5"/>
    <w:rsid w:val="00E64C46"/>
    <w:rsid w:val="00E6594B"/>
    <w:rsid w:val="00E82F9F"/>
    <w:rsid w:val="00E848E6"/>
    <w:rsid w:val="00E8610C"/>
    <w:rsid w:val="00E96235"/>
    <w:rsid w:val="00E97121"/>
    <w:rsid w:val="00EA0282"/>
    <w:rsid w:val="00EA082E"/>
    <w:rsid w:val="00EA538B"/>
    <w:rsid w:val="00EB02F7"/>
    <w:rsid w:val="00EB26D2"/>
    <w:rsid w:val="00EB5682"/>
    <w:rsid w:val="00EC7D8B"/>
    <w:rsid w:val="00ED6C9D"/>
    <w:rsid w:val="00EE03D4"/>
    <w:rsid w:val="00F40BC0"/>
    <w:rsid w:val="00F4481F"/>
    <w:rsid w:val="00F4491C"/>
    <w:rsid w:val="00F60879"/>
    <w:rsid w:val="00F65D79"/>
    <w:rsid w:val="00F70DC4"/>
    <w:rsid w:val="00F76253"/>
    <w:rsid w:val="00F81569"/>
    <w:rsid w:val="00F947A2"/>
    <w:rsid w:val="00F95E38"/>
    <w:rsid w:val="00FB49E9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</Pages>
  <Words>2038</Words>
  <Characters>11007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66</cp:revision>
  <cp:lastPrinted>2022-10-26T14:42:00Z</cp:lastPrinted>
  <dcterms:created xsi:type="dcterms:W3CDTF">2022-03-11T20:21:00Z</dcterms:created>
  <dcterms:modified xsi:type="dcterms:W3CDTF">2022-11-16T16:50:00Z</dcterms:modified>
</cp:coreProperties>
</file>